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24ACA" w14:textId="77777777" w:rsidR="005A4D52" w:rsidRDefault="005A4D52" w:rsidP="00BA5539">
      <w:pPr>
        <w:spacing w:line="276" w:lineRule="auto"/>
        <w:rPr>
          <w:color w:val="1F497D" w:themeColor="text2"/>
          <w:szCs w:val="20"/>
        </w:rPr>
      </w:pPr>
    </w:p>
    <w:p w14:paraId="4EFBE5B9" w14:textId="77777777" w:rsidR="005A4D52" w:rsidRDefault="00022DC6" w:rsidP="00BA5539">
      <w:pPr>
        <w:spacing w:line="276" w:lineRule="auto"/>
        <w:rPr>
          <w:noProof/>
          <w:color w:val="1F497D" w:themeColor="text2"/>
          <w:szCs w:val="20"/>
        </w:rPr>
      </w:pPr>
      <w:r>
        <w:rPr>
          <w:noProof/>
          <w:color w:val="1F497D" w:themeColor="text2"/>
          <w:szCs w:val="20"/>
        </w:rPr>
        <w:t xml:space="preserve">The </w:t>
      </w:r>
      <w:r w:rsidR="005A4D52">
        <w:rPr>
          <w:noProof/>
          <w:color w:val="1F497D" w:themeColor="text2"/>
          <w:szCs w:val="20"/>
        </w:rPr>
        <w:t>Rt Hon Jeremy Hunt MP</w:t>
      </w:r>
    </w:p>
    <w:p w14:paraId="30A8C8D8" w14:textId="77777777" w:rsidR="00732AF1" w:rsidRDefault="00732AF1" w:rsidP="00BA5539">
      <w:pPr>
        <w:spacing w:line="276" w:lineRule="auto"/>
        <w:rPr>
          <w:noProof/>
          <w:color w:val="1F497D" w:themeColor="text2"/>
          <w:szCs w:val="20"/>
        </w:rPr>
      </w:pPr>
      <w:r>
        <w:rPr>
          <w:noProof/>
          <w:color w:val="1F497D" w:themeColor="text2"/>
          <w:szCs w:val="20"/>
        </w:rPr>
        <w:t>Secretary of State</w:t>
      </w:r>
      <w:bookmarkStart w:id="0" w:name="_GoBack"/>
      <w:r w:rsidR="003E016B" w:rsidRPr="003E016B">
        <w:rPr>
          <w:noProof/>
          <w:color w:val="1F497D" w:themeColor="text2"/>
          <w:szCs w:val="20"/>
        </w:rPr>
        <w:t>New Page</w:t>
      </w:r>
      <w:bookmarkEnd w:id="0"/>
    </w:p>
    <w:p w14:paraId="562DC9C1" w14:textId="77777777" w:rsidR="005A4D52" w:rsidRDefault="005A4D52" w:rsidP="00BA5539">
      <w:pPr>
        <w:spacing w:line="276" w:lineRule="auto"/>
        <w:rPr>
          <w:noProof/>
          <w:color w:val="1F497D" w:themeColor="text2"/>
          <w:szCs w:val="20"/>
        </w:rPr>
      </w:pPr>
      <w:r>
        <w:rPr>
          <w:noProof/>
          <w:color w:val="1F497D" w:themeColor="text2"/>
          <w:szCs w:val="20"/>
        </w:rPr>
        <w:t>Department of Health</w:t>
      </w:r>
    </w:p>
    <w:p w14:paraId="35A1CF4D" w14:textId="77777777" w:rsidR="005A4D52" w:rsidRDefault="005A4D52" w:rsidP="00BA5539">
      <w:pPr>
        <w:spacing w:line="276" w:lineRule="auto"/>
        <w:rPr>
          <w:noProof/>
          <w:color w:val="1F497D" w:themeColor="text2"/>
          <w:szCs w:val="20"/>
        </w:rPr>
      </w:pPr>
      <w:r>
        <w:rPr>
          <w:noProof/>
          <w:color w:val="1F497D" w:themeColor="text2"/>
          <w:szCs w:val="20"/>
        </w:rPr>
        <w:t>Richmond House</w:t>
      </w:r>
    </w:p>
    <w:p w14:paraId="1B9A7CD0" w14:textId="77777777" w:rsidR="005A4D52" w:rsidRDefault="005A4D52" w:rsidP="00BA5539">
      <w:pPr>
        <w:spacing w:line="276" w:lineRule="auto"/>
        <w:rPr>
          <w:noProof/>
          <w:color w:val="1F497D" w:themeColor="text2"/>
          <w:szCs w:val="20"/>
        </w:rPr>
      </w:pPr>
      <w:r>
        <w:rPr>
          <w:noProof/>
          <w:color w:val="1F497D" w:themeColor="text2"/>
          <w:szCs w:val="20"/>
        </w:rPr>
        <w:t>79 Whitehall</w:t>
      </w:r>
    </w:p>
    <w:p w14:paraId="10B3081D" w14:textId="77777777" w:rsidR="005A4D52" w:rsidRDefault="005A4D52" w:rsidP="00BA5539">
      <w:pPr>
        <w:spacing w:line="276" w:lineRule="auto"/>
        <w:rPr>
          <w:noProof/>
          <w:color w:val="1F497D" w:themeColor="text2"/>
          <w:szCs w:val="20"/>
        </w:rPr>
      </w:pPr>
      <w:r>
        <w:rPr>
          <w:noProof/>
          <w:color w:val="1F497D" w:themeColor="text2"/>
          <w:szCs w:val="20"/>
        </w:rPr>
        <w:t>London</w:t>
      </w:r>
    </w:p>
    <w:p w14:paraId="3F4AFE20" w14:textId="77777777" w:rsidR="005A4D52" w:rsidRPr="00C72D8F" w:rsidRDefault="005A4D52" w:rsidP="00BA5539">
      <w:pPr>
        <w:spacing w:line="276" w:lineRule="auto"/>
        <w:rPr>
          <w:color w:val="1F497D" w:themeColor="text2"/>
          <w:szCs w:val="20"/>
        </w:rPr>
      </w:pPr>
      <w:r>
        <w:rPr>
          <w:noProof/>
          <w:color w:val="1F497D" w:themeColor="text2"/>
          <w:szCs w:val="20"/>
        </w:rPr>
        <w:t>SW1A 2NS</w:t>
      </w:r>
    </w:p>
    <w:p w14:paraId="3B03F74E" w14:textId="77777777" w:rsidR="005A4D52" w:rsidRPr="00C72D8F" w:rsidRDefault="005A4D52" w:rsidP="00BA5539">
      <w:pPr>
        <w:spacing w:line="276" w:lineRule="auto"/>
        <w:rPr>
          <w:color w:val="1F497D" w:themeColor="text2"/>
          <w:szCs w:val="20"/>
        </w:rPr>
      </w:pPr>
    </w:p>
    <w:p w14:paraId="22333179" w14:textId="77777777" w:rsidR="005A4D52" w:rsidRPr="00C72D8F" w:rsidRDefault="005A4D52" w:rsidP="00BA5539">
      <w:pPr>
        <w:spacing w:line="276" w:lineRule="auto"/>
        <w:rPr>
          <w:color w:val="1F497D" w:themeColor="text2"/>
          <w:szCs w:val="20"/>
        </w:rPr>
      </w:pPr>
      <w:r w:rsidRPr="00C72D8F">
        <w:rPr>
          <w:color w:val="1F497D" w:themeColor="text2"/>
          <w:szCs w:val="20"/>
        </w:rPr>
        <w:fldChar w:fldCharType="begin"/>
      </w:r>
      <w:r w:rsidRPr="00C72D8F">
        <w:rPr>
          <w:color w:val="1F497D" w:themeColor="text2"/>
          <w:szCs w:val="20"/>
        </w:rPr>
        <w:instrText xml:space="preserve"> DATE \@ "dd MMMM yyyy" </w:instrText>
      </w:r>
      <w:r w:rsidRPr="00C72D8F">
        <w:rPr>
          <w:color w:val="1F497D" w:themeColor="text2"/>
          <w:szCs w:val="20"/>
        </w:rPr>
        <w:fldChar w:fldCharType="separate"/>
      </w:r>
      <w:r w:rsidR="003E016B">
        <w:rPr>
          <w:noProof/>
          <w:color w:val="1F497D" w:themeColor="text2"/>
          <w:szCs w:val="20"/>
        </w:rPr>
        <w:t>05 December 2017</w:t>
      </w:r>
      <w:r w:rsidRPr="00C72D8F">
        <w:rPr>
          <w:color w:val="1F497D" w:themeColor="text2"/>
          <w:szCs w:val="20"/>
        </w:rPr>
        <w:fldChar w:fldCharType="end"/>
      </w:r>
    </w:p>
    <w:p w14:paraId="20FDA309" w14:textId="77777777" w:rsidR="005A4D52" w:rsidRDefault="005A4D52" w:rsidP="00BA5539">
      <w:pPr>
        <w:spacing w:line="276" w:lineRule="auto"/>
        <w:rPr>
          <w:color w:val="1F497D" w:themeColor="text2"/>
          <w:sz w:val="20"/>
          <w:szCs w:val="20"/>
        </w:rPr>
      </w:pPr>
    </w:p>
    <w:p w14:paraId="3D644CF6" w14:textId="77777777" w:rsidR="005A4D52" w:rsidRDefault="005A4D52" w:rsidP="00BA5539">
      <w:pPr>
        <w:spacing w:line="276" w:lineRule="auto"/>
        <w:rPr>
          <w:color w:val="1F497D" w:themeColor="text2"/>
          <w:sz w:val="20"/>
          <w:szCs w:val="20"/>
        </w:rPr>
      </w:pPr>
    </w:p>
    <w:p w14:paraId="4BE95827" w14:textId="77777777" w:rsidR="005A4D52" w:rsidRPr="00C72D8F" w:rsidRDefault="005A4D52" w:rsidP="00BA5539">
      <w:pPr>
        <w:spacing w:line="276" w:lineRule="auto"/>
        <w:rPr>
          <w:color w:val="1F497D" w:themeColor="text2"/>
          <w:szCs w:val="20"/>
        </w:rPr>
      </w:pPr>
      <w:r w:rsidRPr="00C72D8F">
        <w:rPr>
          <w:color w:val="1F497D" w:themeColor="text2"/>
          <w:szCs w:val="20"/>
        </w:rPr>
        <w:t xml:space="preserve">Dear </w:t>
      </w:r>
      <w:r w:rsidR="00D134FF">
        <w:rPr>
          <w:noProof/>
          <w:color w:val="1F497D" w:themeColor="text2"/>
          <w:szCs w:val="20"/>
        </w:rPr>
        <w:t>Secretary of State</w:t>
      </w:r>
      <w:r>
        <w:rPr>
          <w:noProof/>
          <w:color w:val="1F497D" w:themeColor="text2"/>
          <w:szCs w:val="20"/>
        </w:rPr>
        <w:t>,</w:t>
      </w:r>
    </w:p>
    <w:p w14:paraId="51E7A164" w14:textId="77777777" w:rsidR="005A4D52" w:rsidRDefault="005A4D52" w:rsidP="00022DC6">
      <w:pPr>
        <w:spacing w:line="276" w:lineRule="auto"/>
        <w:rPr>
          <w:color w:val="1F497D" w:themeColor="text2"/>
          <w:szCs w:val="20"/>
        </w:rPr>
      </w:pPr>
    </w:p>
    <w:p w14:paraId="3E274F45" w14:textId="77777777" w:rsidR="00732AF1" w:rsidRPr="00732AF1" w:rsidRDefault="00732AF1" w:rsidP="00732AF1">
      <w:pPr>
        <w:spacing w:line="276" w:lineRule="auto"/>
        <w:jc w:val="center"/>
        <w:rPr>
          <w:b/>
          <w:color w:val="1F497D" w:themeColor="text2"/>
          <w:szCs w:val="20"/>
        </w:rPr>
      </w:pPr>
      <w:r>
        <w:rPr>
          <w:b/>
          <w:color w:val="1F497D" w:themeColor="text2"/>
          <w:szCs w:val="20"/>
        </w:rPr>
        <w:t xml:space="preserve">State of Support for the </w:t>
      </w:r>
      <w:proofErr w:type="spellStart"/>
      <w:r>
        <w:rPr>
          <w:b/>
          <w:color w:val="1F497D" w:themeColor="text2"/>
          <w:szCs w:val="20"/>
        </w:rPr>
        <w:t>Healthwatch</w:t>
      </w:r>
      <w:proofErr w:type="spellEnd"/>
      <w:r>
        <w:rPr>
          <w:b/>
          <w:color w:val="1F497D" w:themeColor="text2"/>
          <w:szCs w:val="20"/>
        </w:rPr>
        <w:t xml:space="preserve"> network</w:t>
      </w:r>
    </w:p>
    <w:p w14:paraId="0518F106" w14:textId="77777777" w:rsidR="00732AF1" w:rsidRPr="00022DC6" w:rsidRDefault="00732AF1" w:rsidP="00022DC6">
      <w:pPr>
        <w:spacing w:line="276" w:lineRule="auto"/>
        <w:rPr>
          <w:color w:val="1F497D" w:themeColor="text2"/>
          <w:szCs w:val="20"/>
        </w:rPr>
      </w:pPr>
    </w:p>
    <w:p w14:paraId="28E31653" w14:textId="77777777" w:rsidR="005A4D52" w:rsidRPr="0001103E" w:rsidRDefault="00772771" w:rsidP="00022DC6">
      <w:pPr>
        <w:spacing w:line="276" w:lineRule="auto"/>
        <w:rPr>
          <w:color w:val="1F497D" w:themeColor="text2"/>
        </w:rPr>
      </w:pPr>
      <w:r>
        <w:rPr>
          <w:color w:val="1F497D" w:themeColor="text2"/>
          <w:szCs w:val="20"/>
        </w:rPr>
        <w:t>Please find enclosed</w:t>
      </w:r>
      <w:r w:rsidR="00791B78" w:rsidRPr="00022DC6">
        <w:rPr>
          <w:color w:val="1F497D" w:themeColor="text2"/>
          <w:szCs w:val="20"/>
        </w:rPr>
        <w:t xml:space="preserve"> our </w:t>
      </w:r>
      <w:r w:rsidR="00E374BF">
        <w:rPr>
          <w:color w:val="1F497D" w:themeColor="text2"/>
          <w:szCs w:val="20"/>
        </w:rPr>
        <w:t>annual</w:t>
      </w:r>
      <w:r w:rsidR="00791B78" w:rsidRPr="00022DC6">
        <w:rPr>
          <w:color w:val="1F497D" w:themeColor="text2"/>
          <w:szCs w:val="20"/>
        </w:rPr>
        <w:t xml:space="preserve"> briefing</w:t>
      </w:r>
      <w:r w:rsidR="00E374BF">
        <w:rPr>
          <w:color w:val="1F497D" w:themeColor="text2"/>
          <w:szCs w:val="20"/>
        </w:rPr>
        <w:t xml:space="preserve"> to the Department</w:t>
      </w:r>
      <w:r w:rsidR="00393695" w:rsidRPr="00022DC6">
        <w:rPr>
          <w:color w:val="1F497D" w:themeColor="text2"/>
          <w:szCs w:val="20"/>
        </w:rPr>
        <w:t xml:space="preserve"> on the state of </w:t>
      </w:r>
      <w:r w:rsidR="00526558" w:rsidRPr="00022DC6">
        <w:rPr>
          <w:color w:val="1F497D" w:themeColor="text2"/>
          <w:szCs w:val="20"/>
        </w:rPr>
        <w:t>local authority funding</w:t>
      </w:r>
      <w:r w:rsidR="00393695" w:rsidRPr="00022DC6">
        <w:rPr>
          <w:color w:val="1F497D" w:themeColor="text2"/>
          <w:szCs w:val="20"/>
        </w:rPr>
        <w:t xml:space="preserve"> for local </w:t>
      </w:r>
      <w:proofErr w:type="spellStart"/>
      <w:r w:rsidR="00393695" w:rsidRPr="00022DC6">
        <w:rPr>
          <w:color w:val="1F497D" w:themeColor="text2"/>
          <w:szCs w:val="20"/>
        </w:rPr>
        <w:t>Healthwatch</w:t>
      </w:r>
      <w:proofErr w:type="spellEnd"/>
      <w:r w:rsidR="00732AF1">
        <w:rPr>
          <w:color w:val="1F497D" w:themeColor="text2"/>
          <w:szCs w:val="20"/>
        </w:rPr>
        <w:t>, covering the financial year</w:t>
      </w:r>
      <w:r w:rsidR="00526558" w:rsidRPr="00022DC6">
        <w:rPr>
          <w:color w:val="1F497D" w:themeColor="text2"/>
          <w:szCs w:val="20"/>
        </w:rPr>
        <w:t xml:space="preserve"> </w:t>
      </w:r>
      <w:r w:rsidR="00393695" w:rsidRPr="00022DC6">
        <w:rPr>
          <w:color w:val="1F497D" w:themeColor="text2"/>
          <w:szCs w:val="20"/>
        </w:rPr>
        <w:t>2017/18</w:t>
      </w:r>
      <w:r w:rsidR="005A4D52" w:rsidRPr="00022DC6">
        <w:rPr>
          <w:color w:val="1F497D" w:themeColor="text2"/>
          <w:szCs w:val="20"/>
        </w:rPr>
        <w:t>.</w:t>
      </w:r>
      <w:r w:rsidR="00904C2B" w:rsidRPr="00904C2B">
        <w:rPr>
          <w:color w:val="1F497D" w:themeColor="text2"/>
        </w:rPr>
        <w:t xml:space="preserve"> </w:t>
      </w:r>
      <w:r w:rsidR="00EB0BE7" w:rsidRPr="0001103E">
        <w:rPr>
          <w:color w:val="1F497D" w:themeColor="text2"/>
        </w:rPr>
        <w:t xml:space="preserve">This is the fourth time we have published such a statement since </w:t>
      </w:r>
      <w:r w:rsidR="00732AF1">
        <w:rPr>
          <w:color w:val="1F497D" w:themeColor="text2"/>
        </w:rPr>
        <w:t>the initial ministerial request</w:t>
      </w:r>
      <w:r w:rsidR="006363D8">
        <w:rPr>
          <w:color w:val="1F497D" w:themeColor="text2"/>
        </w:rPr>
        <w:t>. O</w:t>
      </w:r>
      <w:r w:rsidR="00732AF1">
        <w:rPr>
          <w:color w:val="1F497D" w:themeColor="text2"/>
        </w:rPr>
        <w:t xml:space="preserve">ur findings are the most concerning to date. </w:t>
      </w:r>
    </w:p>
    <w:p w14:paraId="2ADC28E6" w14:textId="77777777" w:rsidR="00BE3210" w:rsidRDefault="00BE3210" w:rsidP="00022DC6">
      <w:pPr>
        <w:spacing w:line="276" w:lineRule="auto"/>
        <w:rPr>
          <w:b/>
          <w:color w:val="1F497D" w:themeColor="text2"/>
        </w:rPr>
      </w:pPr>
    </w:p>
    <w:p w14:paraId="5B19C29D" w14:textId="77777777" w:rsidR="003560B2" w:rsidRPr="00022DC6" w:rsidRDefault="003560B2" w:rsidP="00022DC6">
      <w:pPr>
        <w:spacing w:line="276" w:lineRule="auto"/>
        <w:rPr>
          <w:color w:val="1F497D" w:themeColor="text2"/>
          <w:szCs w:val="20"/>
        </w:rPr>
      </w:pPr>
      <w:r w:rsidRPr="00022DC6">
        <w:rPr>
          <w:color w:val="1F497D" w:themeColor="text2"/>
          <w:szCs w:val="20"/>
        </w:rPr>
        <w:t>As you will have noted from our recent annual report</w:t>
      </w:r>
      <w:r w:rsidR="002F3CD7">
        <w:rPr>
          <w:color w:val="1F497D" w:themeColor="text2"/>
          <w:szCs w:val="20"/>
        </w:rPr>
        <w:t xml:space="preserve"> to Parliament</w:t>
      </w:r>
      <w:r w:rsidRPr="00022DC6">
        <w:rPr>
          <w:color w:val="1F497D" w:themeColor="text2"/>
          <w:szCs w:val="20"/>
        </w:rPr>
        <w:t xml:space="preserve">, the </w:t>
      </w:r>
      <w:proofErr w:type="spellStart"/>
      <w:r w:rsidRPr="00022DC6">
        <w:rPr>
          <w:color w:val="1F497D" w:themeColor="text2"/>
          <w:szCs w:val="20"/>
        </w:rPr>
        <w:t>Healthwatch</w:t>
      </w:r>
      <w:proofErr w:type="spellEnd"/>
      <w:r w:rsidRPr="00022DC6">
        <w:rPr>
          <w:color w:val="1F497D" w:themeColor="text2"/>
          <w:szCs w:val="20"/>
        </w:rPr>
        <w:t xml:space="preserve"> network is at the heart of making sure people’s voices are heard by health and care services. Over the last year </w:t>
      </w:r>
      <w:proofErr w:type="spellStart"/>
      <w:r w:rsidRPr="00022DC6">
        <w:rPr>
          <w:color w:val="1F497D" w:themeColor="text2"/>
          <w:szCs w:val="20"/>
        </w:rPr>
        <w:t>Healthwatch</w:t>
      </w:r>
      <w:proofErr w:type="spellEnd"/>
      <w:r w:rsidRPr="00022DC6">
        <w:rPr>
          <w:color w:val="1F497D" w:themeColor="text2"/>
          <w:szCs w:val="20"/>
        </w:rPr>
        <w:t xml:space="preserve"> has heard from 341,000 people, carers and staff, all of whom have given their time to share their experiences of health and social care services. This insight helped our network of 152 local </w:t>
      </w:r>
      <w:proofErr w:type="spellStart"/>
      <w:r w:rsidRPr="00022DC6">
        <w:rPr>
          <w:color w:val="1F497D" w:themeColor="text2"/>
          <w:szCs w:val="20"/>
        </w:rPr>
        <w:t>Healthwatch</w:t>
      </w:r>
      <w:proofErr w:type="spellEnd"/>
      <w:r w:rsidRPr="00022DC6">
        <w:rPr>
          <w:color w:val="1F497D" w:themeColor="text2"/>
          <w:szCs w:val="20"/>
        </w:rPr>
        <w:t xml:space="preserve"> to produce more than 1,750 reports, creating an unparalleled source of feedback from people about how the NHS and social care services are performing in the current climate. </w:t>
      </w:r>
      <w:r w:rsidR="00725CF4">
        <w:rPr>
          <w:color w:val="1F497D" w:themeColor="text2"/>
          <w:szCs w:val="20"/>
        </w:rPr>
        <w:t>It has helped to shape changes across the country, from improving the quality of residential care in the Isle of Wight to helping GP surgeries in West Sussex to become autism-friendly.</w:t>
      </w:r>
    </w:p>
    <w:p w14:paraId="064BF0AF" w14:textId="77777777" w:rsidR="003560B2" w:rsidRPr="00022DC6" w:rsidRDefault="003560B2" w:rsidP="00022DC6">
      <w:pPr>
        <w:spacing w:line="276" w:lineRule="auto"/>
        <w:rPr>
          <w:color w:val="1F497D" w:themeColor="text2"/>
          <w:szCs w:val="20"/>
        </w:rPr>
      </w:pPr>
    </w:p>
    <w:p w14:paraId="2A5D0F6A" w14:textId="77777777" w:rsidR="003560B2" w:rsidRDefault="00905EE3" w:rsidP="00022DC6">
      <w:pPr>
        <w:spacing w:line="276" w:lineRule="auto"/>
        <w:rPr>
          <w:color w:val="1F497D" w:themeColor="text2"/>
          <w:szCs w:val="20"/>
        </w:rPr>
      </w:pPr>
      <w:r w:rsidRPr="00E8601A">
        <w:rPr>
          <w:color w:val="1F497D" w:themeColor="text2"/>
          <w:szCs w:val="20"/>
        </w:rPr>
        <w:t xml:space="preserve">Over the past year local </w:t>
      </w:r>
      <w:proofErr w:type="spellStart"/>
      <w:r w:rsidRPr="00E8601A">
        <w:rPr>
          <w:color w:val="1F497D" w:themeColor="text2"/>
          <w:szCs w:val="20"/>
        </w:rPr>
        <w:t>Healthwatch</w:t>
      </w:r>
      <w:proofErr w:type="spellEnd"/>
      <w:r w:rsidRPr="00E8601A">
        <w:rPr>
          <w:color w:val="1F497D" w:themeColor="text2"/>
          <w:szCs w:val="20"/>
        </w:rPr>
        <w:t xml:space="preserve"> have shared with us their concerns that local</w:t>
      </w:r>
      <w:r w:rsidRPr="00022DC6">
        <w:rPr>
          <w:color w:val="1F497D" w:themeColor="text2"/>
          <w:szCs w:val="20"/>
        </w:rPr>
        <w:t xml:space="preserve"> authority-</w:t>
      </w:r>
      <w:r>
        <w:rPr>
          <w:color w:val="1F497D" w:themeColor="text2"/>
          <w:szCs w:val="20"/>
        </w:rPr>
        <w:t>led decisions are putting at risk</w:t>
      </w:r>
      <w:r w:rsidRPr="00022DC6">
        <w:rPr>
          <w:color w:val="1F497D" w:themeColor="text2"/>
          <w:szCs w:val="20"/>
        </w:rPr>
        <w:t xml:space="preserve"> the ability of the network to deliver on its statutory obligations</w:t>
      </w:r>
      <w:r w:rsidRPr="00E8601A">
        <w:rPr>
          <w:color w:val="1F497D" w:themeColor="text2"/>
          <w:szCs w:val="20"/>
        </w:rPr>
        <w:t xml:space="preserve">. </w:t>
      </w:r>
      <w:r w:rsidR="00E8601A" w:rsidRPr="00E8601A">
        <w:rPr>
          <w:color w:val="1F497D" w:themeColor="text2"/>
          <w:szCs w:val="20"/>
        </w:rPr>
        <w:t>O</w:t>
      </w:r>
      <w:r w:rsidR="00E8601A">
        <w:rPr>
          <w:color w:val="1F497D" w:themeColor="text2"/>
          <w:szCs w:val="20"/>
        </w:rPr>
        <w:t>ur</w:t>
      </w:r>
      <w:r w:rsidR="006363D8">
        <w:rPr>
          <w:color w:val="1F497D" w:themeColor="text2"/>
          <w:szCs w:val="20"/>
        </w:rPr>
        <w:t xml:space="preserve"> </w:t>
      </w:r>
      <w:r w:rsidR="00725CF4">
        <w:rPr>
          <w:color w:val="1F497D" w:themeColor="text2"/>
          <w:szCs w:val="20"/>
        </w:rPr>
        <w:t>analysis of the network’s financial position confirms th</w:t>
      </w:r>
      <w:r w:rsidR="00E8601A">
        <w:rPr>
          <w:color w:val="1F497D" w:themeColor="text2"/>
          <w:szCs w:val="20"/>
        </w:rPr>
        <w:t>ese</w:t>
      </w:r>
      <w:r w:rsidR="003560B2" w:rsidRPr="00022DC6">
        <w:rPr>
          <w:color w:val="1F497D" w:themeColor="text2"/>
          <w:szCs w:val="20"/>
        </w:rPr>
        <w:t xml:space="preserve"> </w:t>
      </w:r>
      <w:r w:rsidR="00E8601A">
        <w:rPr>
          <w:color w:val="1F497D" w:themeColor="text2"/>
          <w:szCs w:val="20"/>
        </w:rPr>
        <w:t>fears</w:t>
      </w:r>
      <w:r w:rsidR="00E374BF">
        <w:rPr>
          <w:color w:val="1F497D" w:themeColor="text2"/>
          <w:szCs w:val="20"/>
        </w:rPr>
        <w:t>.</w:t>
      </w:r>
      <w:r w:rsidR="00EB0BE7">
        <w:rPr>
          <w:color w:val="1F497D" w:themeColor="text2"/>
          <w:szCs w:val="20"/>
        </w:rPr>
        <w:t xml:space="preserve"> </w:t>
      </w:r>
      <w:r w:rsidR="004C11CC">
        <w:rPr>
          <w:color w:val="1F497D" w:themeColor="text2"/>
          <w:szCs w:val="20"/>
        </w:rPr>
        <w:t xml:space="preserve">We consider </w:t>
      </w:r>
      <w:r w:rsidR="00E8601A">
        <w:rPr>
          <w:color w:val="1F497D" w:themeColor="text2"/>
          <w:szCs w:val="20"/>
        </w:rPr>
        <w:t xml:space="preserve">that </w:t>
      </w:r>
      <w:r w:rsidR="004C11CC">
        <w:rPr>
          <w:color w:val="1F497D" w:themeColor="text2"/>
          <w:szCs w:val="20"/>
        </w:rPr>
        <w:t xml:space="preserve">it is now necessary for the Department to step up its work with </w:t>
      </w:r>
      <w:proofErr w:type="spellStart"/>
      <w:r w:rsidR="004C11CC">
        <w:rPr>
          <w:color w:val="1F497D" w:themeColor="text2"/>
          <w:szCs w:val="20"/>
        </w:rPr>
        <w:t>Healthwatch</w:t>
      </w:r>
      <w:proofErr w:type="spellEnd"/>
      <w:r w:rsidR="004C11CC">
        <w:rPr>
          <w:color w:val="1F497D" w:themeColor="text2"/>
          <w:szCs w:val="20"/>
        </w:rPr>
        <w:t xml:space="preserve"> England and others i</w:t>
      </w:r>
      <w:r w:rsidR="00EB0BE7">
        <w:rPr>
          <w:color w:val="1F497D" w:themeColor="text2"/>
          <w:szCs w:val="20"/>
        </w:rPr>
        <w:t>n order to maintain a</w:t>
      </w:r>
      <w:r w:rsidR="004C11CC">
        <w:rPr>
          <w:color w:val="1F497D" w:themeColor="text2"/>
          <w:szCs w:val="20"/>
        </w:rPr>
        <w:t xml:space="preserve">n effective </w:t>
      </w:r>
      <w:proofErr w:type="spellStart"/>
      <w:r w:rsidR="004C11CC">
        <w:rPr>
          <w:color w:val="1F497D" w:themeColor="text2"/>
          <w:szCs w:val="20"/>
        </w:rPr>
        <w:t>Healthwatch</w:t>
      </w:r>
      <w:proofErr w:type="spellEnd"/>
      <w:r w:rsidR="004C11CC">
        <w:rPr>
          <w:color w:val="1F497D" w:themeColor="text2"/>
          <w:szCs w:val="20"/>
        </w:rPr>
        <w:t xml:space="preserve"> network</w:t>
      </w:r>
      <w:r w:rsidR="00EB0BE7">
        <w:rPr>
          <w:color w:val="1F497D" w:themeColor="text2"/>
          <w:szCs w:val="20"/>
        </w:rPr>
        <w:t>.</w:t>
      </w:r>
    </w:p>
    <w:p w14:paraId="4F2524EE" w14:textId="77777777" w:rsidR="004C11CC" w:rsidRDefault="004C11CC" w:rsidP="00022DC6">
      <w:pPr>
        <w:spacing w:line="276" w:lineRule="auto"/>
        <w:rPr>
          <w:color w:val="1F497D" w:themeColor="text2"/>
          <w:szCs w:val="20"/>
        </w:rPr>
      </w:pPr>
    </w:p>
    <w:p w14:paraId="5F06ACFB" w14:textId="77777777" w:rsidR="004C11CC" w:rsidRPr="004C11CC" w:rsidRDefault="004C11CC" w:rsidP="00022DC6">
      <w:pPr>
        <w:spacing w:line="276" w:lineRule="auto"/>
        <w:rPr>
          <w:b/>
          <w:color w:val="1F497D" w:themeColor="text2"/>
          <w:szCs w:val="20"/>
        </w:rPr>
      </w:pPr>
      <w:r w:rsidRPr="004C11CC">
        <w:rPr>
          <w:b/>
          <w:color w:val="1F497D" w:themeColor="text2"/>
          <w:szCs w:val="20"/>
        </w:rPr>
        <w:t>Financial analysis</w:t>
      </w:r>
    </w:p>
    <w:p w14:paraId="1E26EFF4" w14:textId="77777777" w:rsidR="005A4D52" w:rsidRPr="00022DC6" w:rsidRDefault="005A4D52" w:rsidP="00022DC6">
      <w:pPr>
        <w:spacing w:line="276" w:lineRule="auto"/>
        <w:rPr>
          <w:color w:val="1F497D" w:themeColor="text2"/>
          <w:szCs w:val="20"/>
        </w:rPr>
      </w:pPr>
    </w:p>
    <w:p w14:paraId="56D02427" w14:textId="77777777" w:rsidR="00791B78" w:rsidRPr="000A28FB" w:rsidRDefault="00EB0BE7" w:rsidP="00022DC6">
      <w:pPr>
        <w:pStyle w:val="Default"/>
        <w:spacing w:line="276" w:lineRule="auto"/>
        <w:rPr>
          <w:i/>
          <w:color w:val="1F497D" w:themeColor="text2"/>
          <w:sz w:val="22"/>
          <w:szCs w:val="22"/>
        </w:rPr>
      </w:pPr>
      <w:r>
        <w:rPr>
          <w:color w:val="1F497D" w:themeColor="text2"/>
          <w:sz w:val="22"/>
          <w:szCs w:val="22"/>
        </w:rPr>
        <w:t>I</w:t>
      </w:r>
      <w:r w:rsidR="005131E7">
        <w:rPr>
          <w:color w:val="1F497D" w:themeColor="text2"/>
          <w:sz w:val="22"/>
          <w:szCs w:val="22"/>
        </w:rPr>
        <w:t>t may</w:t>
      </w:r>
      <w:r w:rsidR="00287C54" w:rsidRPr="00022DC6">
        <w:rPr>
          <w:color w:val="1F497D" w:themeColor="text2"/>
          <w:sz w:val="22"/>
          <w:szCs w:val="22"/>
        </w:rPr>
        <w:t xml:space="preserve"> be useful to provide a brief outline of </w:t>
      </w:r>
      <w:r w:rsidR="00725CF4">
        <w:rPr>
          <w:color w:val="1F497D" w:themeColor="text2"/>
          <w:sz w:val="22"/>
          <w:szCs w:val="22"/>
        </w:rPr>
        <w:t xml:space="preserve">the network’s financial history. </w:t>
      </w:r>
      <w:r w:rsidR="005A6997" w:rsidRPr="00022DC6">
        <w:rPr>
          <w:color w:val="1F497D" w:themeColor="text2"/>
          <w:sz w:val="22"/>
          <w:szCs w:val="22"/>
        </w:rPr>
        <w:t>As you will be aware</w:t>
      </w:r>
      <w:r w:rsidR="003560B2" w:rsidRPr="00022DC6">
        <w:rPr>
          <w:color w:val="1F497D" w:themeColor="text2"/>
          <w:sz w:val="22"/>
          <w:szCs w:val="22"/>
        </w:rPr>
        <w:t>,</w:t>
      </w:r>
      <w:r w:rsidR="00526558" w:rsidRPr="00022DC6">
        <w:rPr>
          <w:color w:val="1F497D" w:themeColor="text2"/>
          <w:sz w:val="22"/>
          <w:szCs w:val="22"/>
        </w:rPr>
        <w:t xml:space="preserve"> </w:t>
      </w:r>
      <w:r w:rsidR="000B312C">
        <w:rPr>
          <w:color w:val="1F497D" w:themeColor="text2"/>
          <w:sz w:val="22"/>
          <w:szCs w:val="22"/>
        </w:rPr>
        <w:t>the Department of Health</w:t>
      </w:r>
      <w:r w:rsidR="005A6997" w:rsidRPr="00022DC6">
        <w:rPr>
          <w:color w:val="1F497D" w:themeColor="text2"/>
          <w:sz w:val="22"/>
          <w:szCs w:val="22"/>
        </w:rPr>
        <w:t xml:space="preserve"> provides funding to local authorities to enable them to commission a local </w:t>
      </w:r>
      <w:proofErr w:type="spellStart"/>
      <w:r w:rsidR="005A6997" w:rsidRPr="00022DC6">
        <w:rPr>
          <w:color w:val="1F497D" w:themeColor="text2"/>
          <w:sz w:val="22"/>
          <w:szCs w:val="22"/>
        </w:rPr>
        <w:t>Healthwatch</w:t>
      </w:r>
      <w:proofErr w:type="spellEnd"/>
      <w:r w:rsidR="005A6997" w:rsidRPr="00022DC6">
        <w:rPr>
          <w:color w:val="1F497D" w:themeColor="text2"/>
          <w:sz w:val="22"/>
          <w:szCs w:val="22"/>
        </w:rPr>
        <w:t xml:space="preserve">. </w:t>
      </w:r>
      <w:r w:rsidR="000B312C">
        <w:rPr>
          <w:color w:val="1F497D" w:themeColor="text2"/>
          <w:sz w:val="22"/>
          <w:szCs w:val="22"/>
        </w:rPr>
        <w:t>The Department</w:t>
      </w:r>
      <w:r w:rsidR="005A6997" w:rsidRPr="00022DC6">
        <w:rPr>
          <w:color w:val="1F497D" w:themeColor="text2"/>
          <w:sz w:val="22"/>
          <w:szCs w:val="22"/>
        </w:rPr>
        <w:t xml:space="preserve"> originally announced a total of £43.5m, which was </w:t>
      </w:r>
      <w:r w:rsidR="00725CF4">
        <w:rPr>
          <w:color w:val="1F497D" w:themeColor="text2"/>
          <w:sz w:val="22"/>
          <w:szCs w:val="22"/>
        </w:rPr>
        <w:t>allocated</w:t>
      </w:r>
      <w:r w:rsidR="005A6997" w:rsidRPr="00022DC6">
        <w:rPr>
          <w:color w:val="1F497D" w:themeColor="text2"/>
          <w:sz w:val="22"/>
          <w:szCs w:val="22"/>
        </w:rPr>
        <w:t xml:space="preserve"> to local authorities in 2013/14.</w:t>
      </w:r>
      <w:r w:rsidR="00526558" w:rsidRPr="00022DC6">
        <w:rPr>
          <w:color w:val="1F497D" w:themeColor="text2"/>
          <w:sz w:val="22"/>
          <w:szCs w:val="22"/>
        </w:rPr>
        <w:t xml:space="preserve"> </w:t>
      </w:r>
      <w:r w:rsidR="005A6997" w:rsidRPr="00022DC6">
        <w:rPr>
          <w:color w:val="1F497D" w:themeColor="text2"/>
          <w:sz w:val="22"/>
          <w:szCs w:val="22"/>
        </w:rPr>
        <w:t xml:space="preserve"> Following research indicating that only £33.5m got through to front line local </w:t>
      </w:r>
      <w:proofErr w:type="spellStart"/>
      <w:r w:rsidR="005A6997" w:rsidRPr="00022DC6">
        <w:rPr>
          <w:color w:val="1F497D" w:themeColor="text2"/>
          <w:sz w:val="22"/>
          <w:szCs w:val="22"/>
        </w:rPr>
        <w:t>Healthwatch</w:t>
      </w:r>
      <w:proofErr w:type="spellEnd"/>
      <w:r w:rsidR="005A6997" w:rsidRPr="00022DC6">
        <w:rPr>
          <w:color w:val="1F497D" w:themeColor="text2"/>
          <w:sz w:val="22"/>
          <w:szCs w:val="22"/>
        </w:rPr>
        <w:t xml:space="preserve"> services in 2013/14, </w:t>
      </w:r>
      <w:r w:rsidR="00EC5796" w:rsidRPr="00022DC6">
        <w:rPr>
          <w:color w:val="1F497D" w:themeColor="text2"/>
          <w:sz w:val="22"/>
          <w:szCs w:val="22"/>
        </w:rPr>
        <w:t xml:space="preserve">the Department wrote to all councils reminding them of the statutory status of local </w:t>
      </w:r>
      <w:proofErr w:type="spellStart"/>
      <w:r w:rsidR="00EC5796" w:rsidRPr="00022DC6">
        <w:rPr>
          <w:color w:val="1F497D" w:themeColor="text2"/>
          <w:sz w:val="22"/>
          <w:szCs w:val="22"/>
        </w:rPr>
        <w:t>Healthwatch</w:t>
      </w:r>
      <w:proofErr w:type="spellEnd"/>
      <w:r w:rsidR="00EC5796" w:rsidRPr="00022DC6">
        <w:rPr>
          <w:color w:val="1F497D" w:themeColor="text2"/>
          <w:sz w:val="22"/>
          <w:szCs w:val="22"/>
        </w:rPr>
        <w:t xml:space="preserve"> and the need to ensure local </w:t>
      </w:r>
      <w:proofErr w:type="spellStart"/>
      <w:r w:rsidR="00EC5796" w:rsidRPr="00022DC6">
        <w:rPr>
          <w:color w:val="1F497D" w:themeColor="text2"/>
          <w:sz w:val="22"/>
          <w:szCs w:val="22"/>
        </w:rPr>
        <w:t>Healthwatch</w:t>
      </w:r>
      <w:proofErr w:type="spellEnd"/>
      <w:r w:rsidR="00EC5796" w:rsidRPr="00022DC6">
        <w:rPr>
          <w:color w:val="1F497D" w:themeColor="text2"/>
          <w:sz w:val="22"/>
          <w:szCs w:val="22"/>
        </w:rPr>
        <w:t xml:space="preserve"> are therefore adequately resourced to discharge their statutory functions. </w:t>
      </w:r>
      <w:r w:rsidR="000A28FB">
        <w:rPr>
          <w:color w:val="1F497D" w:themeColor="text2"/>
          <w:sz w:val="22"/>
          <w:szCs w:val="22"/>
        </w:rPr>
        <w:t xml:space="preserve">In a debate in the House of Lords on 15 December 2016, it was positive </w:t>
      </w:r>
      <w:r w:rsidR="000A28FB">
        <w:rPr>
          <w:color w:val="1F497D" w:themeColor="text2"/>
          <w:sz w:val="22"/>
          <w:szCs w:val="22"/>
        </w:rPr>
        <w:lastRenderedPageBreak/>
        <w:t xml:space="preserve">to see the Government’s </w:t>
      </w:r>
      <w:r w:rsidR="004C11CC">
        <w:rPr>
          <w:color w:val="1F497D" w:themeColor="text2"/>
          <w:sz w:val="22"/>
          <w:szCs w:val="22"/>
        </w:rPr>
        <w:t xml:space="preserve">continuing </w:t>
      </w:r>
      <w:r w:rsidR="000A28FB">
        <w:rPr>
          <w:color w:val="1F497D" w:themeColor="text2"/>
          <w:sz w:val="22"/>
          <w:szCs w:val="22"/>
        </w:rPr>
        <w:t xml:space="preserve">commitment to an effective network, </w:t>
      </w:r>
      <w:r w:rsidR="002A1E65">
        <w:rPr>
          <w:color w:val="1F497D" w:themeColor="text2"/>
          <w:sz w:val="22"/>
          <w:szCs w:val="22"/>
        </w:rPr>
        <w:t>with Baroness Chisholm stati</w:t>
      </w:r>
      <w:r w:rsidR="000A28FB">
        <w:rPr>
          <w:color w:val="1F497D" w:themeColor="text2"/>
          <w:sz w:val="22"/>
          <w:szCs w:val="22"/>
        </w:rPr>
        <w:t>ng</w:t>
      </w:r>
      <w:r w:rsidR="004C11CC">
        <w:rPr>
          <w:color w:val="1F497D" w:themeColor="text2"/>
          <w:sz w:val="22"/>
          <w:szCs w:val="22"/>
        </w:rPr>
        <w:t xml:space="preserve">: </w:t>
      </w:r>
      <w:r w:rsidR="000A28FB" w:rsidRPr="000A28FB">
        <w:rPr>
          <w:i/>
          <w:color w:val="1F497D" w:themeColor="text2"/>
          <w:sz w:val="22"/>
          <w:szCs w:val="22"/>
        </w:rPr>
        <w:t>“It is in the interests of local authorities and other local care system partners to have a well-performing local</w:t>
      </w:r>
      <w:r w:rsidR="003D6BBE">
        <w:rPr>
          <w:i/>
          <w:color w:val="1F497D" w:themeColor="text2"/>
          <w:sz w:val="22"/>
          <w:szCs w:val="22"/>
        </w:rPr>
        <w:t xml:space="preserve"> </w:t>
      </w:r>
      <w:proofErr w:type="spellStart"/>
      <w:r w:rsidR="003D6BBE">
        <w:rPr>
          <w:i/>
          <w:color w:val="1F497D" w:themeColor="text2"/>
          <w:sz w:val="22"/>
          <w:szCs w:val="22"/>
        </w:rPr>
        <w:t>Healthwatch</w:t>
      </w:r>
      <w:proofErr w:type="spellEnd"/>
      <w:r w:rsidR="000A28FB" w:rsidRPr="003D6BBE">
        <w:rPr>
          <w:i/>
          <w:color w:val="1F497D" w:themeColor="text2"/>
          <w:sz w:val="22"/>
          <w:szCs w:val="22"/>
        </w:rPr>
        <w:t xml:space="preserve"> that will help to drive up the quality of local services. Those local authorities </w:t>
      </w:r>
      <w:r w:rsidR="000A28FB" w:rsidRPr="002A1E65">
        <w:rPr>
          <w:color w:val="1F497D" w:themeColor="text2"/>
          <w:sz w:val="22"/>
          <w:szCs w:val="22"/>
        </w:rPr>
        <w:t>[who cut funding]</w:t>
      </w:r>
      <w:r w:rsidR="000A28FB" w:rsidRPr="003D6BBE">
        <w:rPr>
          <w:i/>
          <w:color w:val="1F497D" w:themeColor="text2"/>
          <w:sz w:val="22"/>
          <w:szCs w:val="22"/>
        </w:rPr>
        <w:t xml:space="preserve"> will need to demonstrate how their local</w:t>
      </w:r>
      <w:r w:rsidR="003D6BBE">
        <w:rPr>
          <w:i/>
          <w:color w:val="1F497D" w:themeColor="text2"/>
          <w:sz w:val="22"/>
          <w:szCs w:val="22"/>
        </w:rPr>
        <w:t xml:space="preserve"> </w:t>
      </w:r>
      <w:proofErr w:type="spellStart"/>
      <w:r w:rsidR="003D6BBE">
        <w:rPr>
          <w:i/>
          <w:color w:val="1F497D" w:themeColor="text2"/>
          <w:sz w:val="22"/>
          <w:szCs w:val="22"/>
        </w:rPr>
        <w:t>Healthwatch</w:t>
      </w:r>
      <w:proofErr w:type="spellEnd"/>
      <w:r w:rsidR="000A28FB" w:rsidRPr="000A28FB">
        <w:rPr>
          <w:i/>
          <w:color w:val="1F497D" w:themeColor="text2"/>
          <w:sz w:val="22"/>
          <w:szCs w:val="22"/>
        </w:rPr>
        <w:t xml:space="preserve"> organisations can still carry out their duties effectively.”</w:t>
      </w:r>
    </w:p>
    <w:p w14:paraId="0A07D512" w14:textId="77777777" w:rsidR="005A6997" w:rsidRPr="00022DC6" w:rsidRDefault="005A6997" w:rsidP="00022DC6">
      <w:pPr>
        <w:spacing w:line="276" w:lineRule="auto"/>
        <w:jc w:val="both"/>
        <w:rPr>
          <w:color w:val="1F497D" w:themeColor="text2"/>
          <w:szCs w:val="24"/>
        </w:rPr>
      </w:pPr>
    </w:p>
    <w:p w14:paraId="6985D267" w14:textId="77777777" w:rsidR="00725CF4" w:rsidRDefault="003D6BBE" w:rsidP="00022DC6">
      <w:pPr>
        <w:autoSpaceDE w:val="0"/>
        <w:autoSpaceDN w:val="0"/>
        <w:adjustRightInd w:val="0"/>
        <w:spacing w:line="276" w:lineRule="auto"/>
        <w:rPr>
          <w:color w:val="1F497D" w:themeColor="text2"/>
          <w:szCs w:val="24"/>
          <w:lang w:eastAsia="en-GB"/>
        </w:rPr>
      </w:pPr>
      <w:r>
        <w:rPr>
          <w:color w:val="1F497D" w:themeColor="text2"/>
          <w:szCs w:val="24"/>
          <w:lang w:eastAsia="en-GB"/>
        </w:rPr>
        <w:t>However, s</w:t>
      </w:r>
      <w:r w:rsidR="00725CF4">
        <w:rPr>
          <w:color w:val="1F497D" w:themeColor="text2"/>
          <w:szCs w:val="24"/>
          <w:lang w:eastAsia="en-GB"/>
        </w:rPr>
        <w:t>ince the</w:t>
      </w:r>
      <w:r>
        <w:rPr>
          <w:color w:val="1F497D" w:themeColor="text2"/>
          <w:szCs w:val="24"/>
          <w:lang w:eastAsia="en-GB"/>
        </w:rPr>
        <w:t xml:space="preserve"> debate took place</w:t>
      </w:r>
      <w:r w:rsidR="00725CF4">
        <w:rPr>
          <w:color w:val="1F497D" w:themeColor="text2"/>
          <w:szCs w:val="24"/>
          <w:lang w:eastAsia="en-GB"/>
        </w:rPr>
        <w:t xml:space="preserve">, </w:t>
      </w:r>
      <w:r>
        <w:rPr>
          <w:color w:val="1F497D" w:themeColor="text2"/>
          <w:szCs w:val="24"/>
          <w:lang w:eastAsia="en-GB"/>
        </w:rPr>
        <w:t xml:space="preserve">local </w:t>
      </w:r>
      <w:proofErr w:type="spellStart"/>
      <w:r>
        <w:rPr>
          <w:color w:val="1F497D" w:themeColor="text2"/>
          <w:szCs w:val="24"/>
          <w:lang w:eastAsia="en-GB"/>
        </w:rPr>
        <w:t>Healthwatch</w:t>
      </w:r>
      <w:proofErr w:type="spellEnd"/>
      <w:r>
        <w:rPr>
          <w:color w:val="1F497D" w:themeColor="text2"/>
          <w:szCs w:val="24"/>
          <w:lang w:eastAsia="en-GB"/>
        </w:rPr>
        <w:t xml:space="preserve"> have continued to see </w:t>
      </w:r>
      <w:r w:rsidR="00EC5796" w:rsidRPr="00022DC6">
        <w:rPr>
          <w:color w:val="1F497D" w:themeColor="text2"/>
          <w:szCs w:val="24"/>
          <w:lang w:eastAsia="en-GB"/>
        </w:rPr>
        <w:t>a steady decline in the</w:t>
      </w:r>
      <w:r>
        <w:rPr>
          <w:color w:val="1F497D" w:themeColor="text2"/>
          <w:szCs w:val="24"/>
          <w:lang w:eastAsia="en-GB"/>
        </w:rPr>
        <w:t>ir</w:t>
      </w:r>
      <w:r w:rsidR="00EC5796" w:rsidRPr="00022DC6">
        <w:rPr>
          <w:color w:val="1F497D" w:themeColor="text2"/>
          <w:szCs w:val="24"/>
          <w:lang w:eastAsia="en-GB"/>
        </w:rPr>
        <w:t xml:space="preserve"> financial position</w:t>
      </w:r>
      <w:r w:rsidR="00725CF4">
        <w:rPr>
          <w:color w:val="1F497D" w:themeColor="text2"/>
          <w:szCs w:val="24"/>
          <w:lang w:eastAsia="en-GB"/>
        </w:rPr>
        <w:t>:</w:t>
      </w:r>
    </w:p>
    <w:p w14:paraId="4DE5A278" w14:textId="77777777" w:rsidR="00EB0BE7" w:rsidRDefault="00EB0BE7" w:rsidP="00EB0BE7">
      <w:pPr>
        <w:pStyle w:val="NoSpacing"/>
        <w:rPr>
          <w:lang w:eastAsia="en-GB"/>
        </w:rPr>
      </w:pPr>
    </w:p>
    <w:p w14:paraId="7D96A264" w14:textId="77777777" w:rsidR="00EB0BE7" w:rsidRDefault="00EC5796" w:rsidP="00725CF4">
      <w:pPr>
        <w:pStyle w:val="ListParagraph"/>
        <w:numPr>
          <w:ilvl w:val="0"/>
          <w:numId w:val="19"/>
        </w:numPr>
        <w:autoSpaceDE w:val="0"/>
        <w:autoSpaceDN w:val="0"/>
        <w:adjustRightInd w:val="0"/>
        <w:rPr>
          <w:rFonts w:ascii="Trebuchet MS" w:hAnsi="Trebuchet MS"/>
          <w:color w:val="1F497D" w:themeColor="text2"/>
          <w:szCs w:val="24"/>
          <w:lang w:eastAsia="en-GB"/>
        </w:rPr>
      </w:pPr>
      <w:r w:rsidRPr="00725CF4">
        <w:rPr>
          <w:rFonts w:ascii="Trebuchet MS" w:hAnsi="Trebuchet MS"/>
          <w:color w:val="1F497D" w:themeColor="text2"/>
          <w:szCs w:val="24"/>
          <w:lang w:eastAsia="en-GB"/>
        </w:rPr>
        <w:t>In</w:t>
      </w:r>
      <w:r w:rsidR="005A6997" w:rsidRPr="00725CF4">
        <w:rPr>
          <w:rFonts w:ascii="Trebuchet MS" w:hAnsi="Trebuchet MS"/>
          <w:color w:val="1F497D" w:themeColor="text2"/>
          <w:szCs w:val="24"/>
          <w:lang w:eastAsia="en-GB"/>
        </w:rPr>
        <w:t xml:space="preserve"> 2017/18 local </w:t>
      </w:r>
      <w:proofErr w:type="spellStart"/>
      <w:r w:rsidR="005A6997" w:rsidRPr="00725CF4">
        <w:rPr>
          <w:rFonts w:ascii="Trebuchet MS" w:hAnsi="Trebuchet MS"/>
          <w:color w:val="1F497D" w:themeColor="text2"/>
          <w:szCs w:val="24"/>
          <w:lang w:eastAsia="en-GB"/>
        </w:rPr>
        <w:t>Healthwatch</w:t>
      </w:r>
      <w:proofErr w:type="spellEnd"/>
      <w:r w:rsidR="005A6997" w:rsidRPr="00725CF4">
        <w:rPr>
          <w:rFonts w:ascii="Trebuchet MS" w:hAnsi="Trebuchet MS"/>
          <w:color w:val="1F497D" w:themeColor="text2"/>
          <w:szCs w:val="24"/>
          <w:lang w:eastAsia="en-GB"/>
        </w:rPr>
        <w:t xml:space="preserve"> have reported that the amount received to deliver their statutory activities was £27,395,178. </w:t>
      </w:r>
    </w:p>
    <w:p w14:paraId="16E0DD80" w14:textId="77777777" w:rsidR="00EB0BE7" w:rsidRDefault="005A6997" w:rsidP="00725CF4">
      <w:pPr>
        <w:pStyle w:val="ListParagraph"/>
        <w:numPr>
          <w:ilvl w:val="0"/>
          <w:numId w:val="19"/>
        </w:numPr>
        <w:autoSpaceDE w:val="0"/>
        <w:autoSpaceDN w:val="0"/>
        <w:adjustRightInd w:val="0"/>
        <w:rPr>
          <w:rFonts w:ascii="Trebuchet MS" w:hAnsi="Trebuchet MS"/>
          <w:color w:val="1F497D" w:themeColor="text2"/>
          <w:szCs w:val="24"/>
          <w:lang w:eastAsia="en-GB"/>
        </w:rPr>
      </w:pPr>
      <w:r w:rsidRPr="00725CF4">
        <w:rPr>
          <w:rFonts w:ascii="Trebuchet MS" w:hAnsi="Trebuchet MS"/>
          <w:color w:val="1F497D" w:themeColor="text2"/>
          <w:szCs w:val="24"/>
          <w:lang w:eastAsia="en-GB"/>
        </w:rPr>
        <w:t xml:space="preserve">This compares with the 2016/17 figure of £29,423,966 that was received to deliver their statutory activities. </w:t>
      </w:r>
    </w:p>
    <w:p w14:paraId="4B9E450D" w14:textId="77777777" w:rsidR="005A6997" w:rsidRPr="00725CF4" w:rsidRDefault="000B312C" w:rsidP="00725CF4">
      <w:pPr>
        <w:pStyle w:val="ListParagraph"/>
        <w:numPr>
          <w:ilvl w:val="0"/>
          <w:numId w:val="19"/>
        </w:numPr>
        <w:autoSpaceDE w:val="0"/>
        <w:autoSpaceDN w:val="0"/>
        <w:adjustRightInd w:val="0"/>
        <w:rPr>
          <w:rFonts w:ascii="Trebuchet MS" w:hAnsi="Trebuchet MS"/>
          <w:color w:val="1F497D" w:themeColor="text2"/>
          <w:szCs w:val="24"/>
          <w:lang w:eastAsia="en-GB"/>
        </w:rPr>
      </w:pPr>
      <w:r w:rsidRPr="00725CF4">
        <w:rPr>
          <w:rFonts w:ascii="Trebuchet MS" w:hAnsi="Trebuchet MS"/>
          <w:color w:val="1F497D" w:themeColor="text2"/>
          <w:szCs w:val="24"/>
          <w:lang w:eastAsia="en-GB"/>
        </w:rPr>
        <w:t xml:space="preserve">This constitutes a 6.9% reduction on last year’s total, and a </w:t>
      </w:r>
      <w:r w:rsidR="004C11CC" w:rsidRPr="00E52B7E">
        <w:rPr>
          <w:rFonts w:ascii="Trebuchet MS" w:hAnsi="Trebuchet MS"/>
          <w:color w:val="1F497D" w:themeColor="text2"/>
          <w:szCs w:val="24"/>
          <w:lang w:eastAsia="en-GB"/>
        </w:rPr>
        <w:t>37</w:t>
      </w:r>
      <w:r w:rsidRPr="00E52B7E">
        <w:rPr>
          <w:rFonts w:ascii="Trebuchet MS" w:hAnsi="Trebuchet MS"/>
          <w:color w:val="1F497D" w:themeColor="text2"/>
          <w:szCs w:val="24"/>
          <w:lang w:eastAsia="en-GB"/>
        </w:rPr>
        <w:t>%</w:t>
      </w:r>
      <w:r w:rsidRPr="00725CF4">
        <w:rPr>
          <w:rFonts w:ascii="Trebuchet MS" w:hAnsi="Trebuchet MS"/>
          <w:color w:val="1F497D" w:themeColor="text2"/>
          <w:szCs w:val="24"/>
          <w:lang w:eastAsia="en-GB"/>
        </w:rPr>
        <w:t xml:space="preserve"> reduction since </w:t>
      </w:r>
      <w:r w:rsidR="004C11CC">
        <w:rPr>
          <w:rFonts w:ascii="Trebuchet MS" w:hAnsi="Trebuchet MS"/>
          <w:color w:val="1F497D" w:themeColor="text2"/>
          <w:szCs w:val="24"/>
          <w:lang w:eastAsia="en-GB"/>
        </w:rPr>
        <w:t xml:space="preserve">the </w:t>
      </w:r>
      <w:r w:rsidRPr="00725CF4">
        <w:rPr>
          <w:rFonts w:ascii="Trebuchet MS" w:hAnsi="Trebuchet MS"/>
          <w:color w:val="1F497D" w:themeColor="text2"/>
          <w:szCs w:val="24"/>
          <w:lang w:eastAsia="en-GB"/>
        </w:rPr>
        <w:t>2013/14</w:t>
      </w:r>
      <w:r w:rsidR="004C11CC">
        <w:rPr>
          <w:rFonts w:ascii="Trebuchet MS" w:hAnsi="Trebuchet MS"/>
          <w:color w:val="1F497D" w:themeColor="text2"/>
          <w:szCs w:val="24"/>
          <w:lang w:eastAsia="en-GB"/>
        </w:rPr>
        <w:t xml:space="preserve"> allocation</w:t>
      </w:r>
      <w:r w:rsidRPr="00725CF4">
        <w:rPr>
          <w:rFonts w:ascii="Trebuchet MS" w:hAnsi="Trebuchet MS"/>
          <w:color w:val="1F497D" w:themeColor="text2"/>
          <w:szCs w:val="24"/>
          <w:lang w:eastAsia="en-GB"/>
        </w:rPr>
        <w:t>.</w:t>
      </w:r>
    </w:p>
    <w:p w14:paraId="11CBDD7D" w14:textId="77777777" w:rsidR="00CF2E9C" w:rsidRDefault="00EB0BE7" w:rsidP="00210139">
      <w:pPr>
        <w:spacing w:line="276" w:lineRule="auto"/>
        <w:rPr>
          <w:color w:val="1F497D" w:themeColor="text2"/>
        </w:rPr>
      </w:pPr>
      <w:r>
        <w:rPr>
          <w:color w:val="1F497D" w:themeColor="text2"/>
          <w:szCs w:val="24"/>
          <w:lang w:eastAsia="en-GB"/>
        </w:rPr>
        <w:t>This year, s</w:t>
      </w:r>
      <w:r w:rsidR="003560B2" w:rsidRPr="00022DC6">
        <w:rPr>
          <w:color w:val="1F497D" w:themeColor="text2"/>
          <w:szCs w:val="24"/>
          <w:lang w:eastAsia="en-GB"/>
        </w:rPr>
        <w:t xml:space="preserve">ix in ten </w:t>
      </w:r>
      <w:proofErr w:type="spellStart"/>
      <w:r w:rsidR="003560B2" w:rsidRPr="00022DC6">
        <w:rPr>
          <w:color w:val="1F497D" w:themeColor="text2"/>
          <w:szCs w:val="24"/>
          <w:lang w:eastAsia="en-GB"/>
        </w:rPr>
        <w:t>Healthwatch</w:t>
      </w:r>
      <w:proofErr w:type="spellEnd"/>
      <w:r w:rsidR="005A6997" w:rsidRPr="00022DC6">
        <w:rPr>
          <w:color w:val="1F497D" w:themeColor="text2"/>
          <w:szCs w:val="24"/>
          <w:lang w:eastAsia="en-GB"/>
        </w:rPr>
        <w:t xml:space="preserve"> (59%) have seen their funding remain relatively stable, or </w:t>
      </w:r>
      <w:r w:rsidR="003560B2" w:rsidRPr="00022DC6">
        <w:rPr>
          <w:color w:val="1F497D" w:themeColor="text2"/>
          <w:szCs w:val="24"/>
          <w:lang w:eastAsia="en-GB"/>
        </w:rPr>
        <w:t>with a maximum year-on</w:t>
      </w:r>
      <w:r w:rsidR="00E52B7E">
        <w:rPr>
          <w:color w:val="1F497D" w:themeColor="text2"/>
          <w:szCs w:val="24"/>
          <w:lang w:eastAsia="en-GB"/>
        </w:rPr>
        <w:t>-</w:t>
      </w:r>
      <w:r w:rsidR="003560B2" w:rsidRPr="00022DC6">
        <w:rPr>
          <w:color w:val="1F497D" w:themeColor="text2"/>
          <w:szCs w:val="24"/>
          <w:lang w:eastAsia="en-GB"/>
        </w:rPr>
        <w:t xml:space="preserve">year budget decrease of £5,000. However, </w:t>
      </w:r>
      <w:r w:rsidR="00E374BF">
        <w:rPr>
          <w:color w:val="1F497D" w:themeColor="text2"/>
          <w:szCs w:val="24"/>
          <w:lang w:eastAsia="en-GB"/>
        </w:rPr>
        <w:t>one in three (</w:t>
      </w:r>
      <w:r w:rsidR="003560B2" w:rsidRPr="00022DC6">
        <w:rPr>
          <w:color w:val="1F497D" w:themeColor="text2"/>
          <w:szCs w:val="24"/>
          <w:lang w:eastAsia="en-GB"/>
        </w:rPr>
        <w:t>32%</w:t>
      </w:r>
      <w:r w:rsidR="00E374BF">
        <w:rPr>
          <w:color w:val="1F497D" w:themeColor="text2"/>
          <w:szCs w:val="24"/>
          <w:lang w:eastAsia="en-GB"/>
        </w:rPr>
        <w:t>)</w:t>
      </w:r>
      <w:r w:rsidR="003560B2" w:rsidRPr="00022DC6">
        <w:rPr>
          <w:color w:val="1F497D" w:themeColor="text2"/>
          <w:szCs w:val="24"/>
          <w:lang w:eastAsia="en-GB"/>
        </w:rPr>
        <w:t xml:space="preserve"> have seen their funding decrease by </w:t>
      </w:r>
      <w:r>
        <w:rPr>
          <w:color w:val="1F497D" w:themeColor="text2"/>
          <w:szCs w:val="24"/>
          <w:lang w:eastAsia="en-GB"/>
        </w:rPr>
        <w:t>more</w:t>
      </w:r>
      <w:r w:rsidR="003560B2" w:rsidRPr="00022DC6">
        <w:rPr>
          <w:color w:val="1F497D" w:themeColor="text2"/>
          <w:szCs w:val="24"/>
          <w:lang w:eastAsia="en-GB"/>
        </w:rPr>
        <w:t xml:space="preserve"> than £5,000</w:t>
      </w:r>
      <w:r w:rsidR="00287C54" w:rsidRPr="00022DC6">
        <w:rPr>
          <w:color w:val="1F497D" w:themeColor="text2"/>
          <w:szCs w:val="24"/>
          <w:lang w:eastAsia="en-GB"/>
        </w:rPr>
        <w:t>.</w:t>
      </w:r>
      <w:r w:rsidR="00287C54" w:rsidRPr="00210139">
        <w:rPr>
          <w:color w:val="1F497D" w:themeColor="text2"/>
          <w:szCs w:val="24"/>
          <w:lang w:eastAsia="en-GB"/>
        </w:rPr>
        <w:t xml:space="preserve"> </w:t>
      </w:r>
      <w:r w:rsidR="00210139" w:rsidRPr="00210139">
        <w:rPr>
          <w:color w:val="1F497D" w:themeColor="text2"/>
        </w:rPr>
        <w:t xml:space="preserve">Even in areas where funding has been maintained local </w:t>
      </w:r>
      <w:proofErr w:type="spellStart"/>
      <w:r w:rsidR="00210139" w:rsidRPr="00210139">
        <w:rPr>
          <w:color w:val="1F497D" w:themeColor="text2"/>
        </w:rPr>
        <w:t>Healthwatch</w:t>
      </w:r>
      <w:proofErr w:type="spellEnd"/>
      <w:r w:rsidR="00210139" w:rsidRPr="00210139">
        <w:rPr>
          <w:color w:val="1F497D" w:themeColor="text2"/>
        </w:rPr>
        <w:t xml:space="preserve"> continue to operate on very tight budgets and with very small staff teams (often only </w:t>
      </w:r>
      <w:r w:rsidR="00DC63ED">
        <w:rPr>
          <w:color w:val="1F497D" w:themeColor="text2"/>
        </w:rPr>
        <w:t>two</w:t>
      </w:r>
      <w:r w:rsidR="00210139" w:rsidRPr="00210139">
        <w:rPr>
          <w:color w:val="1F497D" w:themeColor="text2"/>
        </w:rPr>
        <w:t xml:space="preserve"> people) covering very large geographical areas and populations. They have also raised concerns around the lengths of contracts – with </w:t>
      </w:r>
      <w:r w:rsidR="00DC63ED">
        <w:rPr>
          <w:color w:val="1F497D" w:themeColor="text2"/>
        </w:rPr>
        <w:t>one or two</w:t>
      </w:r>
      <w:r w:rsidR="00210139" w:rsidRPr="00210139">
        <w:rPr>
          <w:color w:val="1F497D" w:themeColor="text2"/>
        </w:rPr>
        <w:t xml:space="preserve"> year contracts not providing sufficient stability to enable long term planning and </w:t>
      </w:r>
      <w:r w:rsidR="00F766F6">
        <w:rPr>
          <w:color w:val="1F497D" w:themeColor="text2"/>
        </w:rPr>
        <w:t xml:space="preserve">retain </w:t>
      </w:r>
      <w:r w:rsidR="00210139" w:rsidRPr="00210139">
        <w:rPr>
          <w:color w:val="1F497D" w:themeColor="text2"/>
        </w:rPr>
        <w:t xml:space="preserve">staff. </w:t>
      </w:r>
      <w:r w:rsidR="006363D8">
        <w:rPr>
          <w:color w:val="1F497D" w:themeColor="text2"/>
        </w:rPr>
        <w:t>We have</w:t>
      </w:r>
      <w:r w:rsidR="00210139" w:rsidRPr="00210139">
        <w:rPr>
          <w:color w:val="1F497D" w:themeColor="text2"/>
        </w:rPr>
        <w:t xml:space="preserve"> ongoing concerns around the future financial picture</w:t>
      </w:r>
      <w:r w:rsidR="006363D8">
        <w:rPr>
          <w:color w:val="1F497D" w:themeColor="text2"/>
        </w:rPr>
        <w:t xml:space="preserve"> and some councils’ continuing confusion about the distinction between commissioning statutory </w:t>
      </w:r>
      <w:proofErr w:type="spellStart"/>
      <w:r w:rsidR="006363D8">
        <w:rPr>
          <w:color w:val="1F497D" w:themeColor="text2"/>
        </w:rPr>
        <w:t>Healthwatch</w:t>
      </w:r>
      <w:proofErr w:type="spellEnd"/>
      <w:r w:rsidR="006363D8">
        <w:rPr>
          <w:color w:val="1F497D" w:themeColor="text2"/>
        </w:rPr>
        <w:t xml:space="preserve"> activity and funding wider voluntary and community sector projects. As a result of this,</w:t>
      </w:r>
      <w:r w:rsidR="00210139" w:rsidRPr="00210139">
        <w:rPr>
          <w:color w:val="1F497D" w:themeColor="text2"/>
        </w:rPr>
        <w:t xml:space="preserve"> we continue to monitor and offer support to local </w:t>
      </w:r>
      <w:proofErr w:type="spellStart"/>
      <w:r w:rsidR="00210139" w:rsidRPr="00210139">
        <w:rPr>
          <w:color w:val="1F497D" w:themeColor="text2"/>
        </w:rPr>
        <w:t>Healthwatch</w:t>
      </w:r>
      <w:proofErr w:type="spellEnd"/>
      <w:r w:rsidR="00210139" w:rsidRPr="00210139">
        <w:rPr>
          <w:color w:val="1F497D" w:themeColor="text2"/>
        </w:rPr>
        <w:t xml:space="preserve">, with particular focus on those who are already facing an extremely difficult task to deliver their statutory functions within their current budgets. </w:t>
      </w:r>
    </w:p>
    <w:p w14:paraId="54FCCF1D" w14:textId="77777777" w:rsidR="00CF2E9C" w:rsidRDefault="00CF2E9C" w:rsidP="00210139">
      <w:pPr>
        <w:spacing w:line="276" w:lineRule="auto"/>
        <w:rPr>
          <w:color w:val="1F497D" w:themeColor="text2"/>
        </w:rPr>
      </w:pPr>
    </w:p>
    <w:p w14:paraId="01A2690D" w14:textId="77777777" w:rsidR="00E52B7E" w:rsidRDefault="00E52B7E" w:rsidP="00210139">
      <w:pPr>
        <w:spacing w:line="276" w:lineRule="auto"/>
        <w:rPr>
          <w:b/>
          <w:color w:val="1F497D" w:themeColor="text2"/>
        </w:rPr>
      </w:pPr>
      <w:r>
        <w:rPr>
          <w:b/>
          <w:color w:val="1F497D" w:themeColor="text2"/>
        </w:rPr>
        <w:t>Trends in commissioning – emerging areas of concern</w:t>
      </w:r>
    </w:p>
    <w:p w14:paraId="4EA4BF36" w14:textId="77777777" w:rsidR="00E52B7E" w:rsidRPr="00E52B7E" w:rsidRDefault="00E52B7E" w:rsidP="00210139">
      <w:pPr>
        <w:spacing w:line="276" w:lineRule="auto"/>
        <w:rPr>
          <w:b/>
          <w:color w:val="1F497D" w:themeColor="text2"/>
        </w:rPr>
      </w:pPr>
    </w:p>
    <w:p w14:paraId="214849E5" w14:textId="77777777" w:rsidR="00210139" w:rsidRPr="00CF2E9C" w:rsidRDefault="00E52B7E" w:rsidP="00210139">
      <w:pPr>
        <w:spacing w:line="276" w:lineRule="auto"/>
      </w:pPr>
      <w:r>
        <w:rPr>
          <w:color w:val="1F497D" w:themeColor="text2"/>
          <w:szCs w:val="24"/>
          <w:lang w:eastAsia="en-GB"/>
        </w:rPr>
        <w:t>I</w:t>
      </w:r>
      <w:r w:rsidR="00210139" w:rsidRPr="00CF2E9C">
        <w:rPr>
          <w:color w:val="1F497D" w:themeColor="text2"/>
          <w:szCs w:val="24"/>
          <w:lang w:eastAsia="en-GB"/>
        </w:rPr>
        <w:t xml:space="preserve">n some areas budget reductions are now at a level where local authorities are attempting to commission local </w:t>
      </w:r>
      <w:proofErr w:type="spellStart"/>
      <w:r w:rsidR="00210139" w:rsidRPr="00CF2E9C">
        <w:rPr>
          <w:color w:val="1F497D" w:themeColor="text2"/>
          <w:szCs w:val="24"/>
          <w:lang w:eastAsia="en-GB"/>
        </w:rPr>
        <w:t>Healthwatch</w:t>
      </w:r>
      <w:proofErr w:type="spellEnd"/>
      <w:r w:rsidR="00210139" w:rsidRPr="00CF2E9C">
        <w:rPr>
          <w:color w:val="1F497D" w:themeColor="text2"/>
          <w:szCs w:val="24"/>
          <w:lang w:eastAsia="en-GB"/>
        </w:rPr>
        <w:t xml:space="preserve"> organisations on a basis </w:t>
      </w:r>
      <w:r w:rsidR="00CF2E9C" w:rsidRPr="00CF2E9C">
        <w:rPr>
          <w:color w:val="1F497D" w:themeColor="text2"/>
          <w:szCs w:val="24"/>
          <w:lang w:eastAsia="en-GB"/>
        </w:rPr>
        <w:t xml:space="preserve">which </w:t>
      </w:r>
      <w:r w:rsidR="006363D8">
        <w:rPr>
          <w:color w:val="1F497D" w:themeColor="text2"/>
          <w:szCs w:val="24"/>
          <w:lang w:eastAsia="en-GB"/>
        </w:rPr>
        <w:t>would leave</w:t>
      </w:r>
      <w:r w:rsidR="00CF2E9C" w:rsidRPr="00CF2E9C">
        <w:rPr>
          <w:color w:val="1F497D" w:themeColor="text2"/>
          <w:szCs w:val="24"/>
          <w:lang w:eastAsia="en-GB"/>
        </w:rPr>
        <w:t xml:space="preserve"> them unable</w:t>
      </w:r>
      <w:r w:rsidR="00210139" w:rsidRPr="00CF2E9C">
        <w:rPr>
          <w:color w:val="1F497D" w:themeColor="text2"/>
          <w:szCs w:val="24"/>
          <w:lang w:eastAsia="en-GB"/>
        </w:rPr>
        <w:t xml:space="preserve"> to fulfil their statutory obligations.</w:t>
      </w:r>
    </w:p>
    <w:p w14:paraId="6D479BDF" w14:textId="77777777" w:rsidR="00EC5796" w:rsidRPr="00022DC6" w:rsidRDefault="00EC5796" w:rsidP="00022DC6">
      <w:pPr>
        <w:spacing w:line="276" w:lineRule="auto"/>
        <w:rPr>
          <w:color w:val="1F497D" w:themeColor="text2"/>
          <w:szCs w:val="24"/>
          <w:lang w:eastAsia="en-GB"/>
        </w:rPr>
      </w:pPr>
    </w:p>
    <w:p w14:paraId="6F33B75D" w14:textId="77777777" w:rsidR="00CF2E9C" w:rsidRDefault="00A7094C" w:rsidP="00022DC6">
      <w:pPr>
        <w:spacing w:line="276" w:lineRule="auto"/>
        <w:rPr>
          <w:color w:val="1F497D" w:themeColor="text2"/>
          <w:szCs w:val="24"/>
          <w:lang w:eastAsia="en-GB"/>
        </w:rPr>
      </w:pPr>
      <w:r w:rsidRPr="00022DC6">
        <w:rPr>
          <w:color w:val="1F497D" w:themeColor="text2"/>
          <w:szCs w:val="24"/>
          <w:lang w:eastAsia="en-GB"/>
        </w:rPr>
        <w:t xml:space="preserve">In particular, </w:t>
      </w:r>
      <w:r w:rsidR="00CF2E9C">
        <w:rPr>
          <w:color w:val="1F497D" w:themeColor="text2"/>
          <w:szCs w:val="24"/>
          <w:lang w:eastAsia="en-GB"/>
        </w:rPr>
        <w:t>we are aware of:</w:t>
      </w:r>
    </w:p>
    <w:p w14:paraId="2E0E66A5" w14:textId="77777777" w:rsidR="00CF2E9C" w:rsidRDefault="00CF2E9C" w:rsidP="00022DC6">
      <w:pPr>
        <w:spacing w:line="276" w:lineRule="auto"/>
        <w:rPr>
          <w:color w:val="1F497D" w:themeColor="text2"/>
          <w:szCs w:val="24"/>
          <w:lang w:eastAsia="en-GB"/>
        </w:rPr>
      </w:pPr>
    </w:p>
    <w:p w14:paraId="79848528" w14:textId="77777777" w:rsidR="00CF2E9C" w:rsidRDefault="00CF2E9C" w:rsidP="00CF2E9C">
      <w:pPr>
        <w:pStyle w:val="ListParagraph"/>
        <w:numPr>
          <w:ilvl w:val="0"/>
          <w:numId w:val="21"/>
        </w:numPr>
        <w:rPr>
          <w:rFonts w:ascii="Trebuchet MS" w:hAnsi="Trebuchet MS"/>
          <w:color w:val="1F497D" w:themeColor="text2"/>
          <w:szCs w:val="24"/>
          <w:lang w:eastAsia="en-GB"/>
        </w:rPr>
      </w:pPr>
      <w:r>
        <w:rPr>
          <w:rFonts w:ascii="Trebuchet MS" w:hAnsi="Trebuchet MS"/>
          <w:color w:val="1F497D" w:themeColor="text2"/>
          <w:szCs w:val="24"/>
          <w:lang w:eastAsia="en-GB"/>
        </w:rPr>
        <w:t>T</w:t>
      </w:r>
      <w:r w:rsidRPr="00CF2E9C">
        <w:rPr>
          <w:rFonts w:ascii="Trebuchet MS" w:hAnsi="Trebuchet MS"/>
          <w:color w:val="1F497D" w:themeColor="text2"/>
          <w:szCs w:val="24"/>
          <w:lang w:eastAsia="en-GB"/>
        </w:rPr>
        <w:t xml:space="preserve">enders </w:t>
      </w:r>
      <w:r>
        <w:rPr>
          <w:rFonts w:ascii="Trebuchet MS" w:hAnsi="Trebuchet MS"/>
          <w:color w:val="1F497D" w:themeColor="text2"/>
          <w:szCs w:val="24"/>
          <w:lang w:eastAsia="en-GB"/>
        </w:rPr>
        <w:t xml:space="preserve">which </w:t>
      </w:r>
      <w:r w:rsidRPr="00CF2E9C">
        <w:rPr>
          <w:rFonts w:ascii="Trebuchet MS" w:hAnsi="Trebuchet MS"/>
          <w:color w:val="1F497D" w:themeColor="text2"/>
          <w:szCs w:val="24"/>
          <w:lang w:eastAsia="en-GB"/>
        </w:rPr>
        <w:t xml:space="preserve">have sought to </w:t>
      </w:r>
      <w:r w:rsidR="00EC5796" w:rsidRPr="00CF2E9C">
        <w:rPr>
          <w:rFonts w:ascii="Trebuchet MS" w:hAnsi="Trebuchet MS"/>
          <w:color w:val="1F497D" w:themeColor="text2"/>
          <w:szCs w:val="24"/>
          <w:lang w:eastAsia="en-GB"/>
        </w:rPr>
        <w:t xml:space="preserve">remove the provision of information and advice; </w:t>
      </w:r>
    </w:p>
    <w:p w14:paraId="6BF538BA" w14:textId="77777777" w:rsidR="00CF2E9C" w:rsidRDefault="00CF2E9C" w:rsidP="00CF2E9C">
      <w:pPr>
        <w:pStyle w:val="ListParagraph"/>
        <w:numPr>
          <w:ilvl w:val="0"/>
          <w:numId w:val="21"/>
        </w:numPr>
        <w:rPr>
          <w:rFonts w:ascii="Trebuchet MS" w:hAnsi="Trebuchet MS"/>
          <w:color w:val="1F497D" w:themeColor="text2"/>
          <w:szCs w:val="24"/>
          <w:lang w:eastAsia="en-GB"/>
        </w:rPr>
      </w:pPr>
      <w:r>
        <w:rPr>
          <w:rFonts w:ascii="Trebuchet MS" w:hAnsi="Trebuchet MS"/>
          <w:color w:val="1F497D" w:themeColor="text2"/>
          <w:szCs w:val="24"/>
          <w:lang w:eastAsia="en-GB"/>
        </w:rPr>
        <w:t>T</w:t>
      </w:r>
      <w:r w:rsidR="00EC5796" w:rsidRPr="00CF2E9C">
        <w:rPr>
          <w:rFonts w:ascii="Trebuchet MS" w:hAnsi="Trebuchet MS"/>
          <w:color w:val="1F497D" w:themeColor="text2"/>
          <w:szCs w:val="24"/>
          <w:lang w:eastAsia="en-GB"/>
        </w:rPr>
        <w:t xml:space="preserve">enders which would only provide a part-time rather than full-time </w:t>
      </w:r>
      <w:proofErr w:type="spellStart"/>
      <w:r w:rsidR="00EC5796" w:rsidRPr="00CF2E9C">
        <w:rPr>
          <w:rFonts w:ascii="Trebuchet MS" w:hAnsi="Trebuchet MS"/>
          <w:color w:val="1F497D" w:themeColor="text2"/>
          <w:szCs w:val="24"/>
          <w:lang w:eastAsia="en-GB"/>
        </w:rPr>
        <w:t>Healthwatch</w:t>
      </w:r>
      <w:proofErr w:type="spellEnd"/>
      <w:r w:rsidR="00EC5796" w:rsidRPr="00CF2E9C">
        <w:rPr>
          <w:rFonts w:ascii="Trebuchet MS" w:hAnsi="Trebuchet MS"/>
          <w:color w:val="1F497D" w:themeColor="text2"/>
          <w:szCs w:val="24"/>
          <w:lang w:eastAsia="en-GB"/>
        </w:rPr>
        <w:t xml:space="preserve"> service; and </w:t>
      </w:r>
    </w:p>
    <w:p w14:paraId="398E38AC" w14:textId="77777777" w:rsidR="005A6997" w:rsidRPr="00CF2E9C" w:rsidRDefault="00CF2E9C" w:rsidP="00CF2E9C">
      <w:pPr>
        <w:pStyle w:val="ListParagraph"/>
        <w:numPr>
          <w:ilvl w:val="0"/>
          <w:numId w:val="21"/>
        </w:numPr>
        <w:rPr>
          <w:rFonts w:ascii="Trebuchet MS" w:hAnsi="Trebuchet MS"/>
          <w:color w:val="1F497D" w:themeColor="text2"/>
          <w:szCs w:val="24"/>
          <w:lang w:eastAsia="en-GB"/>
        </w:rPr>
      </w:pPr>
      <w:r>
        <w:rPr>
          <w:rFonts w:ascii="Trebuchet MS" w:hAnsi="Trebuchet MS"/>
          <w:color w:val="1F497D" w:themeColor="text2"/>
          <w:szCs w:val="24"/>
          <w:lang w:eastAsia="en-GB"/>
        </w:rPr>
        <w:t>I</w:t>
      </w:r>
      <w:r w:rsidR="00EC5796" w:rsidRPr="00CF2E9C">
        <w:rPr>
          <w:rFonts w:ascii="Trebuchet MS" w:hAnsi="Trebuchet MS"/>
          <w:color w:val="1F497D" w:themeColor="text2"/>
          <w:szCs w:val="24"/>
          <w:lang w:eastAsia="en-GB"/>
        </w:rPr>
        <w:t xml:space="preserve">nstances where councils have sought to stipulate specific activity, without regard for the need for </w:t>
      </w:r>
      <w:proofErr w:type="spellStart"/>
      <w:r w:rsidR="00EC5796" w:rsidRPr="00CF2E9C">
        <w:rPr>
          <w:rFonts w:ascii="Trebuchet MS" w:hAnsi="Trebuchet MS"/>
          <w:color w:val="1F497D" w:themeColor="text2"/>
          <w:szCs w:val="24"/>
          <w:lang w:eastAsia="en-GB"/>
        </w:rPr>
        <w:t>Healthwatch</w:t>
      </w:r>
      <w:proofErr w:type="spellEnd"/>
      <w:r w:rsidR="00EC5796" w:rsidRPr="00CF2E9C">
        <w:rPr>
          <w:rFonts w:ascii="Trebuchet MS" w:hAnsi="Trebuchet MS"/>
          <w:color w:val="1F497D" w:themeColor="text2"/>
          <w:szCs w:val="24"/>
          <w:lang w:eastAsia="en-GB"/>
        </w:rPr>
        <w:t xml:space="preserve"> to function independently.</w:t>
      </w:r>
    </w:p>
    <w:p w14:paraId="2020F720" w14:textId="77777777" w:rsidR="005A4D52" w:rsidRDefault="00EC5796" w:rsidP="00022DC6">
      <w:pPr>
        <w:spacing w:line="276" w:lineRule="auto"/>
        <w:rPr>
          <w:color w:val="1F497D" w:themeColor="text2"/>
          <w:szCs w:val="24"/>
          <w:lang w:eastAsia="en-GB"/>
        </w:rPr>
      </w:pPr>
      <w:r w:rsidRPr="00022DC6">
        <w:rPr>
          <w:color w:val="1F497D" w:themeColor="text2"/>
          <w:szCs w:val="24"/>
          <w:lang w:eastAsia="en-GB"/>
        </w:rPr>
        <w:t xml:space="preserve">In addition, some councils have sought to include funding for advocacy services within the </w:t>
      </w:r>
      <w:r w:rsidR="00E74C46" w:rsidRPr="00022DC6">
        <w:rPr>
          <w:color w:val="1F497D" w:themeColor="text2"/>
          <w:szCs w:val="24"/>
          <w:lang w:eastAsia="en-GB"/>
        </w:rPr>
        <w:t xml:space="preserve">funding envelope for </w:t>
      </w:r>
      <w:proofErr w:type="spellStart"/>
      <w:r w:rsidR="00E74C46" w:rsidRPr="00022DC6">
        <w:rPr>
          <w:color w:val="1F497D" w:themeColor="text2"/>
          <w:szCs w:val="24"/>
          <w:lang w:eastAsia="en-GB"/>
        </w:rPr>
        <w:t>Healthwatch</w:t>
      </w:r>
      <w:proofErr w:type="spellEnd"/>
      <w:r w:rsidR="00E74C46" w:rsidRPr="00022DC6">
        <w:rPr>
          <w:color w:val="1F497D" w:themeColor="text2"/>
          <w:szCs w:val="24"/>
          <w:lang w:eastAsia="en-GB"/>
        </w:rPr>
        <w:t xml:space="preserve"> statutory activities.</w:t>
      </w:r>
      <w:r w:rsidR="001E389D" w:rsidRPr="00022DC6">
        <w:rPr>
          <w:color w:val="1F497D" w:themeColor="text2"/>
          <w:szCs w:val="24"/>
          <w:lang w:eastAsia="en-GB"/>
        </w:rPr>
        <w:t xml:space="preserve"> These decisions have in some cases </w:t>
      </w:r>
      <w:r w:rsidR="00A76083" w:rsidRPr="00022DC6">
        <w:rPr>
          <w:color w:val="1F497D" w:themeColor="text2"/>
          <w:szCs w:val="24"/>
          <w:lang w:eastAsia="en-GB"/>
        </w:rPr>
        <w:t xml:space="preserve">been </w:t>
      </w:r>
      <w:r w:rsidR="001E389D" w:rsidRPr="00022DC6">
        <w:rPr>
          <w:color w:val="1F497D" w:themeColor="text2"/>
          <w:szCs w:val="24"/>
          <w:lang w:eastAsia="en-GB"/>
        </w:rPr>
        <w:t xml:space="preserve">exacerbated by local authorities allocating budgets entirely from </w:t>
      </w:r>
      <w:r w:rsidR="00A76083">
        <w:rPr>
          <w:color w:val="1F497D" w:themeColor="text2"/>
          <w:szCs w:val="24"/>
          <w:lang w:eastAsia="en-GB"/>
        </w:rPr>
        <w:t xml:space="preserve">the </w:t>
      </w:r>
      <w:r w:rsidR="001E389D" w:rsidRPr="00022DC6">
        <w:rPr>
          <w:color w:val="1F497D" w:themeColor="text2"/>
          <w:szCs w:val="24"/>
          <w:lang w:eastAsia="en-GB"/>
        </w:rPr>
        <w:t>Local Reform</w:t>
      </w:r>
      <w:r w:rsidR="00132092">
        <w:rPr>
          <w:color w:val="1F497D" w:themeColor="text2"/>
          <w:szCs w:val="24"/>
          <w:lang w:eastAsia="en-GB"/>
        </w:rPr>
        <w:t xml:space="preserve"> and</w:t>
      </w:r>
      <w:r w:rsidR="001E389D" w:rsidRPr="00022DC6">
        <w:rPr>
          <w:color w:val="1F497D" w:themeColor="text2"/>
          <w:szCs w:val="24"/>
          <w:lang w:eastAsia="en-GB"/>
        </w:rPr>
        <w:t xml:space="preserve"> </w:t>
      </w:r>
      <w:r w:rsidR="001E389D" w:rsidRPr="00022DC6">
        <w:rPr>
          <w:color w:val="1F497D" w:themeColor="text2"/>
          <w:szCs w:val="24"/>
          <w:lang w:eastAsia="en-GB"/>
        </w:rPr>
        <w:lastRenderedPageBreak/>
        <w:t xml:space="preserve">Community Voices </w:t>
      </w:r>
      <w:r w:rsidR="00132092">
        <w:rPr>
          <w:color w:val="1F497D" w:themeColor="text2"/>
          <w:szCs w:val="24"/>
          <w:lang w:eastAsia="en-GB"/>
        </w:rPr>
        <w:t>grant</w:t>
      </w:r>
      <w:r w:rsidR="001E389D" w:rsidRPr="00022DC6">
        <w:rPr>
          <w:color w:val="1F497D" w:themeColor="text2"/>
          <w:szCs w:val="24"/>
          <w:lang w:eastAsia="en-GB"/>
        </w:rPr>
        <w:t xml:space="preserve">, instead of also including the funds made available through </w:t>
      </w:r>
      <w:r w:rsidR="000717F7">
        <w:rPr>
          <w:color w:val="1F497D" w:themeColor="text2"/>
          <w:szCs w:val="24"/>
          <w:lang w:eastAsia="en-GB"/>
        </w:rPr>
        <w:t>the local government finance settlement</w:t>
      </w:r>
      <w:r w:rsidR="001E389D" w:rsidRPr="00022DC6">
        <w:rPr>
          <w:color w:val="1F497D" w:themeColor="text2"/>
          <w:szCs w:val="24"/>
          <w:lang w:eastAsia="en-GB"/>
        </w:rPr>
        <w:t xml:space="preserve">. This has </w:t>
      </w:r>
      <w:r w:rsidR="00796888">
        <w:rPr>
          <w:color w:val="1F497D" w:themeColor="text2"/>
          <w:szCs w:val="24"/>
          <w:lang w:eastAsia="en-GB"/>
        </w:rPr>
        <w:t>served to prevent</w:t>
      </w:r>
      <w:r w:rsidR="001E389D" w:rsidRPr="00022DC6">
        <w:rPr>
          <w:color w:val="1F497D" w:themeColor="text2"/>
          <w:szCs w:val="24"/>
          <w:lang w:eastAsia="en-GB"/>
        </w:rPr>
        <w:t xml:space="preserve"> a clear and transparent </w:t>
      </w:r>
      <w:r w:rsidR="000717F7">
        <w:rPr>
          <w:color w:val="1F497D" w:themeColor="text2"/>
          <w:szCs w:val="24"/>
          <w:lang w:eastAsia="en-GB"/>
        </w:rPr>
        <w:t>audit trail concerning</w:t>
      </w:r>
      <w:r w:rsidR="001E389D" w:rsidRPr="00022DC6">
        <w:rPr>
          <w:color w:val="1F497D" w:themeColor="text2"/>
          <w:szCs w:val="24"/>
          <w:lang w:eastAsia="en-GB"/>
        </w:rPr>
        <w:t xml:space="preserve"> the level of funds local authorities have available</w:t>
      </w:r>
      <w:r w:rsidR="006363D8">
        <w:rPr>
          <w:color w:val="1F497D" w:themeColor="text2"/>
          <w:szCs w:val="24"/>
          <w:lang w:eastAsia="en-GB"/>
        </w:rPr>
        <w:t xml:space="preserve"> for local </w:t>
      </w:r>
      <w:proofErr w:type="spellStart"/>
      <w:r w:rsidR="006363D8">
        <w:rPr>
          <w:color w:val="1F497D" w:themeColor="text2"/>
          <w:szCs w:val="24"/>
          <w:lang w:eastAsia="en-GB"/>
        </w:rPr>
        <w:t>Healthwatch</w:t>
      </w:r>
      <w:proofErr w:type="spellEnd"/>
      <w:r w:rsidR="000717F7">
        <w:rPr>
          <w:color w:val="1F497D" w:themeColor="text2"/>
          <w:szCs w:val="24"/>
          <w:lang w:eastAsia="en-GB"/>
        </w:rPr>
        <w:t>.</w:t>
      </w:r>
      <w:r w:rsidR="00796888">
        <w:rPr>
          <w:color w:val="1F497D" w:themeColor="text2"/>
          <w:szCs w:val="24"/>
          <w:lang w:eastAsia="en-GB"/>
        </w:rPr>
        <w:t xml:space="preserve"> </w:t>
      </w:r>
    </w:p>
    <w:p w14:paraId="2BB55BE5" w14:textId="77777777" w:rsidR="000717F7" w:rsidRPr="00022DC6" w:rsidRDefault="000717F7" w:rsidP="00022DC6">
      <w:pPr>
        <w:spacing w:line="276" w:lineRule="auto"/>
        <w:rPr>
          <w:color w:val="1F497D" w:themeColor="text2"/>
          <w:szCs w:val="20"/>
        </w:rPr>
      </w:pPr>
    </w:p>
    <w:p w14:paraId="67932ECA" w14:textId="77777777" w:rsidR="00132092" w:rsidRDefault="000717F7" w:rsidP="00022DC6">
      <w:pPr>
        <w:spacing w:line="276" w:lineRule="auto"/>
        <w:rPr>
          <w:color w:val="1F497D" w:themeColor="text2"/>
          <w:szCs w:val="20"/>
        </w:rPr>
      </w:pPr>
      <w:r>
        <w:rPr>
          <w:color w:val="1F497D" w:themeColor="text2"/>
          <w:szCs w:val="20"/>
        </w:rPr>
        <w:t xml:space="preserve">We have been made aware of a number of cases in which local authorities are expecting local </w:t>
      </w:r>
      <w:proofErr w:type="spellStart"/>
      <w:r>
        <w:rPr>
          <w:color w:val="1F497D" w:themeColor="text2"/>
          <w:szCs w:val="20"/>
        </w:rPr>
        <w:t>Healthwatch</w:t>
      </w:r>
      <w:proofErr w:type="spellEnd"/>
      <w:r>
        <w:rPr>
          <w:color w:val="1F497D" w:themeColor="text2"/>
          <w:szCs w:val="20"/>
        </w:rPr>
        <w:t xml:space="preserve"> to be funded by means outside the resources made available to councils for this purpose</w:t>
      </w:r>
      <w:r w:rsidR="00E74C46" w:rsidRPr="00022DC6">
        <w:rPr>
          <w:color w:val="1F497D" w:themeColor="text2"/>
          <w:szCs w:val="20"/>
        </w:rPr>
        <w:t xml:space="preserve">. </w:t>
      </w:r>
      <w:r w:rsidR="00132092">
        <w:rPr>
          <w:color w:val="1F497D" w:themeColor="text2"/>
          <w:szCs w:val="20"/>
        </w:rPr>
        <w:t>In particular:</w:t>
      </w:r>
    </w:p>
    <w:p w14:paraId="1476E9FB" w14:textId="77777777" w:rsidR="00132092" w:rsidRDefault="00132092" w:rsidP="00022DC6">
      <w:pPr>
        <w:spacing w:line="276" w:lineRule="auto"/>
        <w:rPr>
          <w:color w:val="1F497D" w:themeColor="text2"/>
          <w:szCs w:val="20"/>
        </w:rPr>
      </w:pPr>
    </w:p>
    <w:p w14:paraId="30FAF98F" w14:textId="77777777" w:rsidR="00132092" w:rsidRDefault="00E74C46" w:rsidP="00132092">
      <w:pPr>
        <w:pStyle w:val="ListParagraph"/>
        <w:numPr>
          <w:ilvl w:val="0"/>
          <w:numId w:val="20"/>
        </w:numPr>
        <w:rPr>
          <w:rFonts w:ascii="Trebuchet MS" w:hAnsi="Trebuchet MS"/>
          <w:color w:val="1F497D" w:themeColor="text2"/>
          <w:szCs w:val="20"/>
        </w:rPr>
      </w:pPr>
      <w:r w:rsidRPr="00132092">
        <w:rPr>
          <w:rFonts w:ascii="Trebuchet MS" w:hAnsi="Trebuchet MS"/>
          <w:color w:val="1F497D" w:themeColor="text2"/>
          <w:szCs w:val="20"/>
        </w:rPr>
        <w:t xml:space="preserve">Some have argued that Clinical Commissioning Groups should contribute to the </w:t>
      </w:r>
      <w:r w:rsidR="000717F7">
        <w:rPr>
          <w:rFonts w:ascii="Trebuchet MS" w:hAnsi="Trebuchet MS"/>
          <w:color w:val="1F497D" w:themeColor="text2"/>
          <w:szCs w:val="20"/>
        </w:rPr>
        <w:t xml:space="preserve">core </w:t>
      </w:r>
      <w:r w:rsidRPr="00132092">
        <w:rPr>
          <w:rFonts w:ascii="Trebuchet MS" w:hAnsi="Trebuchet MS"/>
          <w:color w:val="1F497D" w:themeColor="text2"/>
          <w:szCs w:val="20"/>
        </w:rPr>
        <w:t xml:space="preserve">budget for local </w:t>
      </w:r>
      <w:proofErr w:type="spellStart"/>
      <w:r w:rsidRPr="00132092">
        <w:rPr>
          <w:rFonts w:ascii="Trebuchet MS" w:hAnsi="Trebuchet MS"/>
          <w:color w:val="1F497D" w:themeColor="text2"/>
          <w:szCs w:val="20"/>
        </w:rPr>
        <w:t>Healthwatch</w:t>
      </w:r>
      <w:proofErr w:type="spellEnd"/>
      <w:r w:rsidR="00132092">
        <w:rPr>
          <w:rFonts w:ascii="Trebuchet MS" w:hAnsi="Trebuchet MS"/>
          <w:color w:val="1F497D" w:themeColor="text2"/>
          <w:szCs w:val="20"/>
        </w:rPr>
        <w:t>;</w:t>
      </w:r>
    </w:p>
    <w:p w14:paraId="27449F58" w14:textId="77777777" w:rsidR="00132092" w:rsidRDefault="000717F7" w:rsidP="00132092">
      <w:pPr>
        <w:pStyle w:val="ListParagraph"/>
        <w:numPr>
          <w:ilvl w:val="0"/>
          <w:numId w:val="20"/>
        </w:numPr>
        <w:rPr>
          <w:rFonts w:ascii="Trebuchet MS" w:hAnsi="Trebuchet MS"/>
          <w:color w:val="1F497D" w:themeColor="text2"/>
          <w:szCs w:val="20"/>
        </w:rPr>
      </w:pPr>
      <w:r>
        <w:rPr>
          <w:rFonts w:ascii="Trebuchet MS" w:hAnsi="Trebuchet MS"/>
          <w:color w:val="1F497D" w:themeColor="text2"/>
          <w:szCs w:val="20"/>
        </w:rPr>
        <w:t>O</w:t>
      </w:r>
      <w:r w:rsidR="00E74C46" w:rsidRPr="00132092">
        <w:rPr>
          <w:rFonts w:ascii="Trebuchet MS" w:hAnsi="Trebuchet MS"/>
          <w:color w:val="1F497D" w:themeColor="text2"/>
          <w:szCs w:val="20"/>
        </w:rPr>
        <w:t xml:space="preserve">thers have placed an emphasis on the need for </w:t>
      </w:r>
      <w:r>
        <w:rPr>
          <w:rFonts w:ascii="Trebuchet MS" w:hAnsi="Trebuchet MS"/>
          <w:color w:val="1F497D" w:themeColor="text2"/>
          <w:szCs w:val="20"/>
        </w:rPr>
        <w:t>additional</w:t>
      </w:r>
      <w:r w:rsidR="001E389D" w:rsidRPr="00132092">
        <w:rPr>
          <w:rFonts w:ascii="Trebuchet MS" w:hAnsi="Trebuchet MS"/>
          <w:color w:val="1F497D" w:themeColor="text2"/>
          <w:szCs w:val="20"/>
        </w:rPr>
        <w:t xml:space="preserve"> </w:t>
      </w:r>
      <w:r w:rsidR="00E74C46" w:rsidRPr="00132092">
        <w:rPr>
          <w:rFonts w:ascii="Trebuchet MS" w:hAnsi="Trebuchet MS"/>
          <w:color w:val="1F497D" w:themeColor="text2"/>
          <w:szCs w:val="20"/>
        </w:rPr>
        <w:t>income generation</w:t>
      </w:r>
      <w:r w:rsidR="00132092">
        <w:rPr>
          <w:rFonts w:ascii="Trebuchet MS" w:hAnsi="Trebuchet MS"/>
          <w:color w:val="1F497D" w:themeColor="text2"/>
          <w:szCs w:val="20"/>
        </w:rPr>
        <w:t xml:space="preserve"> for statutory activities</w:t>
      </w:r>
      <w:r w:rsidR="00E74C46" w:rsidRPr="00132092">
        <w:rPr>
          <w:rFonts w:ascii="Trebuchet MS" w:hAnsi="Trebuchet MS"/>
          <w:color w:val="1F497D" w:themeColor="text2"/>
          <w:szCs w:val="20"/>
        </w:rPr>
        <w:t xml:space="preserve">. </w:t>
      </w:r>
    </w:p>
    <w:p w14:paraId="0EA1B5E2" w14:textId="77777777" w:rsidR="00E31CAB" w:rsidRDefault="00E31CAB" w:rsidP="00132092">
      <w:pPr>
        <w:rPr>
          <w:color w:val="1F497D" w:themeColor="text2"/>
          <w:szCs w:val="20"/>
        </w:rPr>
      </w:pPr>
      <w:r w:rsidRPr="00132092">
        <w:rPr>
          <w:color w:val="1F497D" w:themeColor="text2"/>
          <w:szCs w:val="20"/>
        </w:rPr>
        <w:t>These arguments</w:t>
      </w:r>
      <w:r w:rsidR="000717F7">
        <w:rPr>
          <w:color w:val="1F497D" w:themeColor="text2"/>
          <w:szCs w:val="20"/>
        </w:rPr>
        <w:t xml:space="preserve"> are based on a clear misunderstanding of the legal position.</w:t>
      </w:r>
      <w:r w:rsidRPr="00132092">
        <w:rPr>
          <w:color w:val="1F497D" w:themeColor="text2"/>
          <w:szCs w:val="20"/>
        </w:rPr>
        <w:t xml:space="preserve"> </w:t>
      </w:r>
    </w:p>
    <w:p w14:paraId="6CCB5A71" w14:textId="77777777" w:rsidR="000717F7" w:rsidRDefault="000717F7" w:rsidP="00132092">
      <w:pPr>
        <w:rPr>
          <w:color w:val="1F497D" w:themeColor="text2"/>
          <w:szCs w:val="20"/>
        </w:rPr>
      </w:pPr>
    </w:p>
    <w:p w14:paraId="50599BDC" w14:textId="77777777" w:rsidR="000717F7" w:rsidRPr="00132092" w:rsidRDefault="000717F7" w:rsidP="00082091">
      <w:pPr>
        <w:spacing w:line="276" w:lineRule="auto"/>
        <w:rPr>
          <w:color w:val="1F497D" w:themeColor="text2"/>
          <w:szCs w:val="20"/>
        </w:rPr>
      </w:pPr>
      <w:proofErr w:type="spellStart"/>
      <w:r>
        <w:rPr>
          <w:color w:val="1F497D" w:themeColor="text2"/>
          <w:szCs w:val="20"/>
        </w:rPr>
        <w:t>Healthwatch</w:t>
      </w:r>
      <w:proofErr w:type="spellEnd"/>
      <w:r>
        <w:rPr>
          <w:color w:val="1F497D" w:themeColor="text2"/>
          <w:szCs w:val="20"/>
        </w:rPr>
        <w:t xml:space="preserve"> England is entirely supportive of, and provides active support for, </w:t>
      </w:r>
      <w:r w:rsidR="00082091">
        <w:rPr>
          <w:color w:val="1F497D" w:themeColor="text2"/>
          <w:szCs w:val="20"/>
        </w:rPr>
        <w:t xml:space="preserve">local </w:t>
      </w:r>
      <w:proofErr w:type="spellStart"/>
      <w:r w:rsidR="00082091">
        <w:rPr>
          <w:color w:val="1F497D" w:themeColor="text2"/>
          <w:szCs w:val="20"/>
        </w:rPr>
        <w:t>Healthwatch</w:t>
      </w:r>
      <w:proofErr w:type="spellEnd"/>
      <w:r w:rsidR="00082091">
        <w:rPr>
          <w:color w:val="1F497D" w:themeColor="text2"/>
          <w:szCs w:val="20"/>
        </w:rPr>
        <w:t xml:space="preserve"> efforts to generate additional income from local health and social care commissioners and providers, as well as from other sources. Indeed, supplementary resources of this kind are becoming an increasingly essential means of ensuring that maximum impact and value can be extracted from the core funding provided for statutory activities. We are entirely clear, however, that this cannot excuse attempts by local authorities to avoid their responsibilities for ensuring effective delivery of those statutory functions.</w:t>
      </w:r>
    </w:p>
    <w:p w14:paraId="18BD15AD" w14:textId="77777777" w:rsidR="00E31CAB" w:rsidRPr="00022DC6" w:rsidRDefault="00E31CAB" w:rsidP="00022DC6">
      <w:pPr>
        <w:spacing w:line="276" w:lineRule="auto"/>
        <w:rPr>
          <w:color w:val="1F497D" w:themeColor="text2"/>
          <w:szCs w:val="20"/>
        </w:rPr>
      </w:pPr>
    </w:p>
    <w:p w14:paraId="28F53DA7" w14:textId="77777777" w:rsidR="00E74C46" w:rsidRDefault="00082091" w:rsidP="00022DC6">
      <w:pPr>
        <w:spacing w:line="276" w:lineRule="auto"/>
        <w:rPr>
          <w:color w:val="1F497D" w:themeColor="text2"/>
          <w:szCs w:val="20"/>
        </w:rPr>
      </w:pPr>
      <w:r w:rsidRPr="00D951F5">
        <w:rPr>
          <w:color w:val="1F497D" w:themeColor="text2"/>
          <w:szCs w:val="20"/>
        </w:rPr>
        <w:t xml:space="preserve">Those local authorities urging their </w:t>
      </w:r>
      <w:proofErr w:type="spellStart"/>
      <w:r w:rsidRPr="00D951F5">
        <w:rPr>
          <w:color w:val="1F497D" w:themeColor="text2"/>
          <w:szCs w:val="20"/>
        </w:rPr>
        <w:t>Healthwatch</w:t>
      </w:r>
      <w:proofErr w:type="spellEnd"/>
      <w:r w:rsidRPr="00D951F5">
        <w:rPr>
          <w:color w:val="1F497D" w:themeColor="text2"/>
          <w:szCs w:val="20"/>
        </w:rPr>
        <w:t xml:space="preserve"> organisations</w:t>
      </w:r>
      <w:r w:rsidR="00D951F5" w:rsidRPr="00D951F5">
        <w:rPr>
          <w:color w:val="1F497D" w:themeColor="text2"/>
          <w:szCs w:val="20"/>
        </w:rPr>
        <w:t xml:space="preserve"> to generate income from other sources</w:t>
      </w:r>
      <w:r w:rsidRPr="00D951F5">
        <w:rPr>
          <w:color w:val="1F497D" w:themeColor="text2"/>
          <w:szCs w:val="20"/>
        </w:rPr>
        <w:t xml:space="preserve"> must also </w:t>
      </w:r>
      <w:r w:rsidR="006363D8" w:rsidRPr="00D951F5">
        <w:rPr>
          <w:color w:val="1F497D" w:themeColor="text2"/>
          <w:szCs w:val="20"/>
        </w:rPr>
        <w:t>take into account</w:t>
      </w:r>
      <w:r w:rsidRPr="00D951F5">
        <w:rPr>
          <w:color w:val="1F497D" w:themeColor="text2"/>
          <w:szCs w:val="20"/>
        </w:rPr>
        <w:t xml:space="preserve"> the need for core funding to</w:t>
      </w:r>
      <w:r>
        <w:rPr>
          <w:color w:val="1F497D" w:themeColor="text2"/>
          <w:szCs w:val="20"/>
        </w:rPr>
        <w:t xml:space="preserve"> allow for sufficient management time to undertake </w:t>
      </w:r>
      <w:r w:rsidR="00D951F5">
        <w:rPr>
          <w:color w:val="1F497D" w:themeColor="text2"/>
          <w:szCs w:val="20"/>
        </w:rPr>
        <w:t xml:space="preserve">this </w:t>
      </w:r>
      <w:r>
        <w:rPr>
          <w:color w:val="1F497D" w:themeColor="text2"/>
          <w:szCs w:val="20"/>
        </w:rPr>
        <w:t xml:space="preserve">additional income generation activity. The increasing pressure on management capacity </w:t>
      </w:r>
      <w:r w:rsidR="00D951F5">
        <w:rPr>
          <w:color w:val="1F497D" w:themeColor="text2"/>
          <w:szCs w:val="20"/>
        </w:rPr>
        <w:t>has also had</w:t>
      </w:r>
      <w:r>
        <w:rPr>
          <w:color w:val="1F497D" w:themeColor="text2"/>
          <w:szCs w:val="20"/>
        </w:rPr>
        <w:t xml:space="preserve"> an unwelcome impact on the ability of local </w:t>
      </w:r>
      <w:proofErr w:type="spellStart"/>
      <w:r>
        <w:rPr>
          <w:color w:val="1F497D" w:themeColor="text2"/>
          <w:szCs w:val="20"/>
        </w:rPr>
        <w:t>Healthwatch</w:t>
      </w:r>
      <w:proofErr w:type="spellEnd"/>
      <w:r>
        <w:rPr>
          <w:color w:val="1F497D" w:themeColor="text2"/>
          <w:szCs w:val="20"/>
        </w:rPr>
        <w:t xml:space="preserve"> to participate effectively in strategic discussions including work relating to </w:t>
      </w:r>
      <w:r w:rsidR="002A1E65">
        <w:rPr>
          <w:color w:val="1F497D" w:themeColor="text2"/>
          <w:szCs w:val="20"/>
        </w:rPr>
        <w:t xml:space="preserve">Sustainability and Transformation Partnerships and Accountable Care </w:t>
      </w:r>
      <w:r>
        <w:rPr>
          <w:color w:val="1F497D" w:themeColor="text2"/>
          <w:szCs w:val="20"/>
        </w:rPr>
        <w:t>Systems/</w:t>
      </w:r>
      <w:r w:rsidR="002A1E65">
        <w:rPr>
          <w:color w:val="1F497D" w:themeColor="text2"/>
          <w:szCs w:val="20"/>
        </w:rPr>
        <w:t>Organisations.</w:t>
      </w:r>
    </w:p>
    <w:p w14:paraId="634B0529" w14:textId="77777777" w:rsidR="00290E83" w:rsidRDefault="00290E83" w:rsidP="00022DC6">
      <w:pPr>
        <w:spacing w:line="276" w:lineRule="auto"/>
        <w:rPr>
          <w:color w:val="1F497D" w:themeColor="text2"/>
          <w:szCs w:val="20"/>
        </w:rPr>
      </w:pPr>
    </w:p>
    <w:p w14:paraId="5011D966" w14:textId="77777777" w:rsidR="00290E83" w:rsidRDefault="00290E83" w:rsidP="00022DC6">
      <w:pPr>
        <w:spacing w:line="276" w:lineRule="auto"/>
        <w:rPr>
          <w:color w:val="1F497D" w:themeColor="text2"/>
          <w:szCs w:val="20"/>
        </w:rPr>
      </w:pPr>
      <w:r>
        <w:rPr>
          <w:color w:val="1F497D" w:themeColor="text2"/>
          <w:szCs w:val="20"/>
        </w:rPr>
        <w:t xml:space="preserve">Similarly, analysis of local </w:t>
      </w:r>
      <w:proofErr w:type="spellStart"/>
      <w:r>
        <w:rPr>
          <w:color w:val="1F497D" w:themeColor="text2"/>
          <w:szCs w:val="20"/>
        </w:rPr>
        <w:t>Healthwatch</w:t>
      </w:r>
      <w:proofErr w:type="spellEnd"/>
      <w:r>
        <w:rPr>
          <w:color w:val="1F497D" w:themeColor="text2"/>
          <w:szCs w:val="20"/>
        </w:rPr>
        <w:t xml:space="preserve"> suggest that those with less resource have less time to effectively recruit and manage volunteers. Without the support of an adequate volunteer base, local </w:t>
      </w:r>
      <w:proofErr w:type="spellStart"/>
      <w:r>
        <w:rPr>
          <w:color w:val="1F497D" w:themeColor="text2"/>
          <w:szCs w:val="20"/>
        </w:rPr>
        <w:t>Healthwatch</w:t>
      </w:r>
      <w:proofErr w:type="spellEnd"/>
      <w:r>
        <w:rPr>
          <w:color w:val="1F497D" w:themeColor="text2"/>
          <w:szCs w:val="20"/>
        </w:rPr>
        <w:t xml:space="preserve"> activities and reach are disproportionately affected.</w:t>
      </w:r>
    </w:p>
    <w:p w14:paraId="57CE0049" w14:textId="77777777" w:rsidR="00A7182E" w:rsidRDefault="00A7182E" w:rsidP="00022DC6">
      <w:pPr>
        <w:spacing w:line="276" w:lineRule="auto"/>
        <w:rPr>
          <w:color w:val="1F497D" w:themeColor="text2"/>
          <w:szCs w:val="20"/>
        </w:rPr>
      </w:pPr>
    </w:p>
    <w:p w14:paraId="14EDCF62" w14:textId="77777777" w:rsidR="00A7182E" w:rsidRPr="00A7182E" w:rsidRDefault="00A7182E" w:rsidP="00022DC6">
      <w:pPr>
        <w:spacing w:line="276" w:lineRule="auto"/>
        <w:rPr>
          <w:b/>
          <w:color w:val="1F497D" w:themeColor="text2"/>
          <w:szCs w:val="20"/>
        </w:rPr>
      </w:pPr>
      <w:r>
        <w:rPr>
          <w:b/>
          <w:color w:val="1F497D" w:themeColor="text2"/>
          <w:szCs w:val="20"/>
        </w:rPr>
        <w:t xml:space="preserve">Action by </w:t>
      </w:r>
      <w:proofErr w:type="spellStart"/>
      <w:r>
        <w:rPr>
          <w:b/>
          <w:color w:val="1F497D" w:themeColor="text2"/>
          <w:szCs w:val="20"/>
        </w:rPr>
        <w:t>Healthwatch</w:t>
      </w:r>
      <w:proofErr w:type="spellEnd"/>
      <w:r>
        <w:rPr>
          <w:b/>
          <w:color w:val="1F497D" w:themeColor="text2"/>
          <w:szCs w:val="20"/>
        </w:rPr>
        <w:t xml:space="preserve"> England</w:t>
      </w:r>
    </w:p>
    <w:p w14:paraId="0239946F" w14:textId="77777777" w:rsidR="005A4D52" w:rsidRPr="00022DC6" w:rsidRDefault="005A4D52" w:rsidP="00022DC6">
      <w:pPr>
        <w:spacing w:line="276" w:lineRule="auto"/>
        <w:rPr>
          <w:color w:val="1F497D" w:themeColor="text2"/>
          <w:szCs w:val="20"/>
        </w:rPr>
      </w:pPr>
    </w:p>
    <w:p w14:paraId="760011C8" w14:textId="77777777" w:rsidR="00B64EBD" w:rsidRDefault="00E31CAB" w:rsidP="00022DC6">
      <w:pPr>
        <w:spacing w:line="276" w:lineRule="auto"/>
        <w:rPr>
          <w:color w:val="1F497D" w:themeColor="text2"/>
          <w:szCs w:val="20"/>
        </w:rPr>
      </w:pPr>
      <w:r w:rsidRPr="00022DC6">
        <w:rPr>
          <w:color w:val="1F497D" w:themeColor="text2"/>
          <w:szCs w:val="20"/>
        </w:rPr>
        <w:t xml:space="preserve">We have been working hard to help councils </w:t>
      </w:r>
      <w:r w:rsidR="00022DC6">
        <w:rPr>
          <w:color w:val="1F497D" w:themeColor="text2"/>
          <w:szCs w:val="20"/>
        </w:rPr>
        <w:t xml:space="preserve">better </w:t>
      </w:r>
      <w:r w:rsidRPr="00022DC6">
        <w:rPr>
          <w:color w:val="1F497D" w:themeColor="text2"/>
          <w:szCs w:val="20"/>
        </w:rPr>
        <w:t xml:space="preserve">understand their obligations. Colleagues within </w:t>
      </w:r>
      <w:proofErr w:type="spellStart"/>
      <w:r w:rsidRPr="00022DC6">
        <w:rPr>
          <w:color w:val="1F497D" w:themeColor="text2"/>
          <w:szCs w:val="20"/>
        </w:rPr>
        <w:t>Healthwatch</w:t>
      </w:r>
      <w:proofErr w:type="spellEnd"/>
      <w:r w:rsidRPr="00022DC6">
        <w:rPr>
          <w:color w:val="1F497D" w:themeColor="text2"/>
          <w:szCs w:val="20"/>
        </w:rPr>
        <w:t xml:space="preserve"> England have been actively supporting local </w:t>
      </w:r>
      <w:proofErr w:type="spellStart"/>
      <w:r w:rsidRPr="00022DC6">
        <w:rPr>
          <w:color w:val="1F497D" w:themeColor="text2"/>
          <w:szCs w:val="20"/>
        </w:rPr>
        <w:t>Healthwatch</w:t>
      </w:r>
      <w:proofErr w:type="spellEnd"/>
      <w:r w:rsidRPr="00022DC6">
        <w:rPr>
          <w:color w:val="1F497D" w:themeColor="text2"/>
          <w:szCs w:val="20"/>
        </w:rPr>
        <w:t xml:space="preserve"> in their engagement with local authorities, and have in some cases worked directly with local </w:t>
      </w:r>
      <w:r w:rsidR="00022DC6">
        <w:rPr>
          <w:color w:val="1F497D" w:themeColor="text2"/>
          <w:szCs w:val="20"/>
        </w:rPr>
        <w:t>government</w:t>
      </w:r>
      <w:r w:rsidRPr="00022DC6">
        <w:rPr>
          <w:color w:val="1F497D" w:themeColor="text2"/>
          <w:szCs w:val="20"/>
        </w:rPr>
        <w:t xml:space="preserve"> partners to </w:t>
      </w:r>
      <w:r w:rsidR="00CF02AC" w:rsidRPr="00022DC6">
        <w:rPr>
          <w:color w:val="1F497D" w:themeColor="text2"/>
          <w:szCs w:val="20"/>
        </w:rPr>
        <w:t>advise them in the development of</w:t>
      </w:r>
      <w:r w:rsidRPr="00022DC6">
        <w:rPr>
          <w:color w:val="1F497D" w:themeColor="text2"/>
          <w:szCs w:val="20"/>
        </w:rPr>
        <w:t xml:space="preserve"> their </w:t>
      </w:r>
      <w:r w:rsidR="00B64EBD" w:rsidRPr="00022DC6">
        <w:rPr>
          <w:color w:val="1F497D" w:themeColor="text2"/>
          <w:szCs w:val="20"/>
        </w:rPr>
        <w:t xml:space="preserve">plans for local </w:t>
      </w:r>
      <w:proofErr w:type="spellStart"/>
      <w:r w:rsidR="00B64EBD" w:rsidRPr="00022DC6">
        <w:rPr>
          <w:color w:val="1F497D" w:themeColor="text2"/>
          <w:szCs w:val="20"/>
        </w:rPr>
        <w:t>Healthwatch</w:t>
      </w:r>
      <w:proofErr w:type="spellEnd"/>
      <w:r w:rsidR="00B64EBD" w:rsidRPr="00022DC6">
        <w:rPr>
          <w:color w:val="1F497D" w:themeColor="text2"/>
          <w:szCs w:val="20"/>
        </w:rPr>
        <w:t xml:space="preserve"> tenders and the statutory obligations they need to fulfil. </w:t>
      </w:r>
      <w:r w:rsidR="00082091">
        <w:rPr>
          <w:color w:val="1F497D" w:themeColor="text2"/>
          <w:szCs w:val="20"/>
        </w:rPr>
        <w:t xml:space="preserve">Only this week it has been necessary for us to provide statutory </w:t>
      </w:r>
      <w:r w:rsidR="00D951F5">
        <w:rPr>
          <w:color w:val="1F497D" w:themeColor="text2"/>
          <w:szCs w:val="20"/>
        </w:rPr>
        <w:t xml:space="preserve">written </w:t>
      </w:r>
      <w:r w:rsidR="00082091">
        <w:rPr>
          <w:color w:val="1F497D" w:themeColor="text2"/>
          <w:szCs w:val="20"/>
        </w:rPr>
        <w:t xml:space="preserve">advice to Staffordshire County Council regarding their proposals to halve the resource made available </w:t>
      </w:r>
      <w:r w:rsidR="00A7182E">
        <w:rPr>
          <w:color w:val="1F497D" w:themeColor="text2"/>
          <w:szCs w:val="20"/>
        </w:rPr>
        <w:t>for statutory activity in Staffordshire.</w:t>
      </w:r>
    </w:p>
    <w:p w14:paraId="7BB70CFB" w14:textId="77777777" w:rsidR="00132092" w:rsidRPr="00022DC6" w:rsidRDefault="00132092" w:rsidP="00022DC6">
      <w:pPr>
        <w:spacing w:line="276" w:lineRule="auto"/>
        <w:rPr>
          <w:color w:val="1F497D" w:themeColor="text2"/>
          <w:szCs w:val="20"/>
        </w:rPr>
      </w:pPr>
    </w:p>
    <w:p w14:paraId="3879FC89" w14:textId="77777777" w:rsidR="00A7182E" w:rsidRDefault="005131E7" w:rsidP="00022DC6">
      <w:pPr>
        <w:spacing w:line="276" w:lineRule="auto"/>
        <w:rPr>
          <w:color w:val="1F497D" w:themeColor="text2"/>
        </w:rPr>
      </w:pPr>
      <w:r>
        <w:rPr>
          <w:color w:val="1F497D" w:themeColor="text2"/>
          <w:szCs w:val="20"/>
        </w:rPr>
        <w:t>Taking this into account</w:t>
      </w:r>
      <w:r w:rsidR="00B64EBD" w:rsidRPr="00022DC6">
        <w:rPr>
          <w:color w:val="1F497D" w:themeColor="text2"/>
          <w:szCs w:val="20"/>
        </w:rPr>
        <w:t>, I thought it would be useful to provide an update on our pla</w:t>
      </w:r>
      <w:r w:rsidR="00D951F5">
        <w:rPr>
          <w:color w:val="1F497D" w:themeColor="text2"/>
          <w:szCs w:val="20"/>
        </w:rPr>
        <w:t>ns for future work with local authorities</w:t>
      </w:r>
      <w:r w:rsidR="00B64EBD" w:rsidRPr="00022DC6">
        <w:rPr>
          <w:color w:val="1F497D" w:themeColor="text2"/>
          <w:szCs w:val="20"/>
        </w:rPr>
        <w:t>.</w:t>
      </w:r>
      <w:r w:rsidR="00CF02AC" w:rsidRPr="00022DC6">
        <w:rPr>
          <w:color w:val="1F497D" w:themeColor="text2"/>
          <w:szCs w:val="20"/>
        </w:rPr>
        <w:t xml:space="preserve"> </w:t>
      </w:r>
      <w:r w:rsidR="00CF02AC" w:rsidRPr="00022DC6">
        <w:rPr>
          <w:color w:val="1F497D" w:themeColor="text2"/>
        </w:rPr>
        <w:t>Over the coming months we</w:t>
      </w:r>
      <w:r w:rsidR="00A7182E">
        <w:rPr>
          <w:color w:val="1F497D" w:themeColor="text2"/>
        </w:rPr>
        <w:t xml:space="preserve"> wi</w:t>
      </w:r>
      <w:r w:rsidR="00CF02AC" w:rsidRPr="00022DC6">
        <w:rPr>
          <w:color w:val="1F497D" w:themeColor="text2"/>
        </w:rPr>
        <w:t xml:space="preserve">ll be working with local government colleagues to reinforce their understanding of </w:t>
      </w:r>
      <w:r w:rsidR="00A7182E">
        <w:rPr>
          <w:color w:val="1F497D" w:themeColor="text2"/>
        </w:rPr>
        <w:t xml:space="preserve">how to maximise the </w:t>
      </w:r>
      <w:r w:rsidR="00CF2E9C">
        <w:rPr>
          <w:color w:val="1F497D" w:themeColor="text2"/>
        </w:rPr>
        <w:t xml:space="preserve">value and strategic impact of the </w:t>
      </w:r>
      <w:proofErr w:type="spellStart"/>
      <w:r w:rsidR="00CF2E9C">
        <w:rPr>
          <w:color w:val="1F497D" w:themeColor="text2"/>
        </w:rPr>
        <w:t>Healthwatch</w:t>
      </w:r>
      <w:proofErr w:type="spellEnd"/>
      <w:r w:rsidR="00CF2E9C">
        <w:rPr>
          <w:color w:val="1F497D" w:themeColor="text2"/>
        </w:rPr>
        <w:t xml:space="preserve"> network</w:t>
      </w:r>
      <w:r w:rsidR="00CF02AC" w:rsidRPr="00022DC6">
        <w:rPr>
          <w:color w:val="1F497D" w:themeColor="text2"/>
        </w:rPr>
        <w:t>. We</w:t>
      </w:r>
      <w:r w:rsidR="00A7182E">
        <w:rPr>
          <w:color w:val="1F497D" w:themeColor="text2"/>
        </w:rPr>
        <w:t xml:space="preserve"> wi</w:t>
      </w:r>
      <w:r w:rsidR="00CF02AC" w:rsidRPr="00022DC6">
        <w:rPr>
          <w:color w:val="1F497D" w:themeColor="text2"/>
        </w:rPr>
        <w:t xml:space="preserve">ll help councils understand how to make full use of the </w:t>
      </w:r>
      <w:r w:rsidR="00A7182E">
        <w:rPr>
          <w:color w:val="1F497D" w:themeColor="text2"/>
        </w:rPr>
        <w:t>insight</w:t>
      </w:r>
      <w:r w:rsidR="00CF02AC" w:rsidRPr="00022DC6">
        <w:rPr>
          <w:color w:val="1F497D" w:themeColor="text2"/>
        </w:rPr>
        <w:t xml:space="preserve"> local </w:t>
      </w:r>
      <w:proofErr w:type="spellStart"/>
      <w:r w:rsidR="00CF02AC" w:rsidRPr="00022DC6">
        <w:rPr>
          <w:color w:val="1F497D" w:themeColor="text2"/>
        </w:rPr>
        <w:t>Healthwatch</w:t>
      </w:r>
      <w:proofErr w:type="spellEnd"/>
      <w:r w:rsidR="00CF02AC" w:rsidRPr="00022DC6">
        <w:rPr>
          <w:color w:val="1F497D" w:themeColor="text2"/>
        </w:rPr>
        <w:t xml:space="preserve"> offer,</w:t>
      </w:r>
      <w:r w:rsidR="00A7182E">
        <w:rPr>
          <w:color w:val="1F497D" w:themeColor="text2"/>
        </w:rPr>
        <w:t xml:space="preserve"> drawing upon examples such as the following:</w:t>
      </w:r>
    </w:p>
    <w:p w14:paraId="3AD9D748" w14:textId="77777777" w:rsidR="00A7182E" w:rsidRDefault="00A7182E" w:rsidP="00022DC6">
      <w:pPr>
        <w:spacing w:line="276" w:lineRule="auto"/>
        <w:rPr>
          <w:color w:val="1F497D" w:themeColor="text2"/>
        </w:rPr>
      </w:pPr>
    </w:p>
    <w:p w14:paraId="5224B1E2" w14:textId="77777777" w:rsidR="00A7182E" w:rsidRPr="00A7182E" w:rsidRDefault="00D318EE" w:rsidP="00A7182E">
      <w:pPr>
        <w:pStyle w:val="ListParagraph"/>
        <w:numPr>
          <w:ilvl w:val="0"/>
          <w:numId w:val="23"/>
        </w:numPr>
        <w:rPr>
          <w:rFonts w:ascii="Trebuchet MS" w:hAnsi="Trebuchet MS"/>
          <w:color w:val="1F497D" w:themeColor="text2"/>
        </w:rPr>
      </w:pPr>
      <w:r>
        <w:rPr>
          <w:rFonts w:ascii="Trebuchet MS" w:hAnsi="Trebuchet MS"/>
          <w:b/>
          <w:color w:val="1F497D" w:themeColor="text2"/>
        </w:rPr>
        <w:t>Re</w:t>
      </w:r>
      <w:r w:rsidR="003229BA">
        <w:rPr>
          <w:rFonts w:ascii="Trebuchet MS" w:hAnsi="Trebuchet MS"/>
          <w:b/>
          <w:color w:val="1F497D" w:themeColor="text2"/>
        </w:rPr>
        <w:t>-</w:t>
      </w:r>
      <w:r>
        <w:rPr>
          <w:rFonts w:ascii="Trebuchet MS" w:hAnsi="Trebuchet MS"/>
          <w:b/>
          <w:color w:val="1F497D" w:themeColor="text2"/>
        </w:rPr>
        <w:t xml:space="preserve">commissioning: </w:t>
      </w:r>
      <w:r>
        <w:rPr>
          <w:rFonts w:ascii="Trebuchet MS" w:hAnsi="Trebuchet MS"/>
          <w:color w:val="1F497D" w:themeColor="text2"/>
        </w:rPr>
        <w:t>w</w:t>
      </w:r>
      <w:r w:rsidR="00A7182E" w:rsidRPr="00A7182E">
        <w:rPr>
          <w:rFonts w:ascii="Trebuchet MS" w:hAnsi="Trebuchet MS"/>
          <w:color w:val="1F497D" w:themeColor="text2"/>
        </w:rPr>
        <w:t xml:space="preserve">hen Newcastle City Council needed to achieve very substantial savings through re-commissioning its home care services, </w:t>
      </w:r>
      <w:proofErr w:type="spellStart"/>
      <w:r w:rsidR="00A7182E" w:rsidRPr="00A7182E">
        <w:rPr>
          <w:rFonts w:ascii="Trebuchet MS" w:hAnsi="Trebuchet MS"/>
          <w:color w:val="1F497D" w:themeColor="text2"/>
        </w:rPr>
        <w:t>Healthwatch</w:t>
      </w:r>
      <w:proofErr w:type="spellEnd"/>
      <w:r w:rsidR="00A7182E" w:rsidRPr="00A7182E">
        <w:rPr>
          <w:rFonts w:ascii="Trebuchet MS" w:hAnsi="Trebuchet MS"/>
          <w:color w:val="1F497D" w:themeColor="text2"/>
        </w:rPr>
        <w:t xml:space="preserve"> Newcastle were able to ensure that the new specification was in line with NICE guidance and introduce</w:t>
      </w:r>
      <w:r w:rsidR="00A7182E">
        <w:rPr>
          <w:rFonts w:ascii="Trebuchet MS" w:hAnsi="Trebuchet MS"/>
          <w:color w:val="1F497D" w:themeColor="text2"/>
        </w:rPr>
        <w:t>d</w:t>
      </w:r>
      <w:r w:rsidR="00A7182E" w:rsidRPr="00A7182E">
        <w:rPr>
          <w:rFonts w:ascii="Trebuchet MS" w:hAnsi="Trebuchet MS"/>
          <w:color w:val="1F497D" w:themeColor="text2"/>
        </w:rPr>
        <w:t xml:space="preserve"> new performance monitoring processes, focused on tracking improvement around the issues</w:t>
      </w:r>
      <w:r w:rsidR="00A7182E">
        <w:rPr>
          <w:rFonts w:ascii="Trebuchet MS" w:hAnsi="Trebuchet MS"/>
          <w:color w:val="1F497D" w:themeColor="text2"/>
        </w:rPr>
        <w:t xml:space="preserve"> local </w:t>
      </w:r>
      <w:r w:rsidR="00A7182E" w:rsidRPr="00A7182E">
        <w:rPr>
          <w:rFonts w:ascii="Trebuchet MS" w:hAnsi="Trebuchet MS"/>
          <w:color w:val="1F497D" w:themeColor="text2"/>
        </w:rPr>
        <w:t xml:space="preserve">people raised.  </w:t>
      </w:r>
    </w:p>
    <w:p w14:paraId="64C904F0" w14:textId="77777777" w:rsidR="00D318EE" w:rsidRPr="003229BA" w:rsidRDefault="00D318EE" w:rsidP="003229BA">
      <w:pPr>
        <w:pStyle w:val="ListParagraph"/>
        <w:numPr>
          <w:ilvl w:val="0"/>
          <w:numId w:val="23"/>
        </w:numPr>
        <w:rPr>
          <w:rFonts w:ascii="Trebuchet MS" w:hAnsi="Trebuchet MS"/>
          <w:color w:val="1F497D" w:themeColor="text2"/>
        </w:rPr>
      </w:pPr>
      <w:r w:rsidRPr="00D318EE">
        <w:rPr>
          <w:rFonts w:ascii="Trebuchet MS" w:hAnsi="Trebuchet MS"/>
          <w:b/>
          <w:color w:val="1F497D" w:themeColor="text2"/>
        </w:rPr>
        <w:t>Service quality:</w:t>
      </w:r>
      <w:r w:rsidRPr="00D318EE">
        <w:rPr>
          <w:rFonts w:ascii="Trebuchet MS" w:hAnsi="Trebuchet MS"/>
          <w:color w:val="1F497D" w:themeColor="text2"/>
        </w:rPr>
        <w:t xml:space="preserve"> </w:t>
      </w:r>
      <w:r>
        <w:rPr>
          <w:rFonts w:ascii="Trebuchet MS" w:hAnsi="Trebuchet MS"/>
          <w:color w:val="1F497D" w:themeColor="text2"/>
        </w:rPr>
        <w:t xml:space="preserve">Torbay Council faced the challenge of the local care market being dominated by one principal provider. </w:t>
      </w:r>
      <w:proofErr w:type="spellStart"/>
      <w:r>
        <w:rPr>
          <w:rFonts w:ascii="Trebuchet MS" w:hAnsi="Trebuchet MS"/>
          <w:color w:val="1F497D" w:themeColor="text2"/>
        </w:rPr>
        <w:t>Healthwatch</w:t>
      </w:r>
      <w:proofErr w:type="spellEnd"/>
      <w:r>
        <w:rPr>
          <w:rFonts w:ascii="Trebuchet MS" w:hAnsi="Trebuchet MS"/>
          <w:color w:val="1F497D" w:themeColor="text2"/>
        </w:rPr>
        <w:t xml:space="preserve"> Torbay identified public concern regarding the quality and safety of home care services and were able to bring about action by the Care Quality Commission</w:t>
      </w:r>
      <w:r w:rsidR="006604CF">
        <w:rPr>
          <w:rFonts w:ascii="Trebuchet MS" w:hAnsi="Trebuchet MS"/>
          <w:color w:val="1F497D" w:themeColor="text2"/>
        </w:rPr>
        <w:t xml:space="preserve">, leading to the provider entering special measures and </w:t>
      </w:r>
      <w:r w:rsidR="003229BA">
        <w:rPr>
          <w:rFonts w:ascii="Trebuchet MS" w:hAnsi="Trebuchet MS"/>
          <w:color w:val="1F497D" w:themeColor="text2"/>
        </w:rPr>
        <w:t>an improvement plan being put in place</w:t>
      </w:r>
      <w:r w:rsidR="006604CF" w:rsidRPr="003229BA">
        <w:rPr>
          <w:rFonts w:ascii="Trebuchet MS" w:hAnsi="Trebuchet MS"/>
          <w:color w:val="1F497D" w:themeColor="text2"/>
        </w:rPr>
        <w:t>.</w:t>
      </w:r>
      <w:r w:rsidR="003229BA">
        <w:rPr>
          <w:rFonts w:ascii="Trebuchet MS" w:hAnsi="Trebuchet MS"/>
          <w:color w:val="1F497D" w:themeColor="text2"/>
        </w:rPr>
        <w:t xml:space="preserve"> </w:t>
      </w:r>
      <w:proofErr w:type="spellStart"/>
      <w:r w:rsidR="003229BA">
        <w:rPr>
          <w:rFonts w:ascii="Trebuchet MS" w:hAnsi="Trebuchet MS"/>
          <w:color w:val="1F497D" w:themeColor="text2"/>
        </w:rPr>
        <w:t>Healthwatch</w:t>
      </w:r>
      <w:proofErr w:type="spellEnd"/>
      <w:r w:rsidR="003229BA">
        <w:rPr>
          <w:rFonts w:ascii="Trebuchet MS" w:hAnsi="Trebuchet MS"/>
          <w:color w:val="1F497D" w:themeColor="text2"/>
        </w:rPr>
        <w:t xml:space="preserve"> Torbay continues to monitor the situation.</w:t>
      </w:r>
    </w:p>
    <w:p w14:paraId="0ECF633A" w14:textId="77777777" w:rsidR="00CF02AC" w:rsidRDefault="00A01A3D" w:rsidP="00022DC6">
      <w:pPr>
        <w:spacing w:line="276" w:lineRule="auto"/>
        <w:rPr>
          <w:color w:val="1F497D" w:themeColor="text2"/>
        </w:rPr>
      </w:pPr>
      <w:r w:rsidRPr="00022DC6">
        <w:rPr>
          <w:color w:val="1F497D" w:themeColor="text2"/>
        </w:rPr>
        <w:t>We</w:t>
      </w:r>
      <w:r w:rsidR="006604CF">
        <w:rPr>
          <w:color w:val="1F497D" w:themeColor="text2"/>
        </w:rPr>
        <w:t xml:space="preserve"> will</w:t>
      </w:r>
      <w:r w:rsidRPr="00022DC6">
        <w:rPr>
          <w:color w:val="1F497D" w:themeColor="text2"/>
        </w:rPr>
        <w:t xml:space="preserve"> </w:t>
      </w:r>
      <w:r w:rsidR="000A4981">
        <w:rPr>
          <w:color w:val="1F497D" w:themeColor="text2"/>
        </w:rPr>
        <w:t xml:space="preserve">shortly </w:t>
      </w:r>
      <w:r w:rsidR="00022DC6" w:rsidRPr="00022DC6">
        <w:rPr>
          <w:color w:val="1F497D" w:themeColor="text2"/>
        </w:rPr>
        <w:t>be writing</w:t>
      </w:r>
      <w:r w:rsidR="00CF02AC" w:rsidRPr="00022DC6">
        <w:rPr>
          <w:color w:val="1F497D" w:themeColor="text2"/>
        </w:rPr>
        <w:t xml:space="preserve"> to all council leaders and chief exec</w:t>
      </w:r>
      <w:r w:rsidRPr="00022DC6">
        <w:rPr>
          <w:color w:val="1F497D" w:themeColor="text2"/>
        </w:rPr>
        <w:t>utive</w:t>
      </w:r>
      <w:r w:rsidR="00CF02AC" w:rsidRPr="00022DC6">
        <w:rPr>
          <w:color w:val="1F497D" w:themeColor="text2"/>
        </w:rPr>
        <w:t xml:space="preserve">s to share </w:t>
      </w:r>
      <w:r w:rsidRPr="00022DC6">
        <w:rPr>
          <w:color w:val="1F497D" w:themeColor="text2"/>
        </w:rPr>
        <w:t xml:space="preserve">our State of Support </w:t>
      </w:r>
      <w:r w:rsidR="00CF02AC" w:rsidRPr="00022DC6">
        <w:rPr>
          <w:color w:val="1F497D" w:themeColor="text2"/>
        </w:rPr>
        <w:t xml:space="preserve">analysis and explain </w:t>
      </w:r>
      <w:r w:rsidR="00796888">
        <w:rPr>
          <w:color w:val="1F497D" w:themeColor="text2"/>
        </w:rPr>
        <w:t xml:space="preserve">how </w:t>
      </w:r>
      <w:r w:rsidRPr="00022DC6">
        <w:rPr>
          <w:color w:val="1F497D" w:themeColor="text2"/>
        </w:rPr>
        <w:t xml:space="preserve">our </w:t>
      </w:r>
      <w:r w:rsidR="00CF02AC" w:rsidRPr="00022DC6">
        <w:rPr>
          <w:color w:val="1F497D" w:themeColor="text2"/>
        </w:rPr>
        <w:t>Committee</w:t>
      </w:r>
      <w:r w:rsidR="00796888">
        <w:rPr>
          <w:color w:val="1F497D" w:themeColor="text2"/>
        </w:rPr>
        <w:t xml:space="preserve"> </w:t>
      </w:r>
      <w:r w:rsidR="006604CF">
        <w:rPr>
          <w:color w:val="1F497D" w:themeColor="text2"/>
        </w:rPr>
        <w:t>will be exercising</w:t>
      </w:r>
      <w:r w:rsidR="00CF02AC" w:rsidRPr="00022DC6">
        <w:rPr>
          <w:color w:val="1F497D" w:themeColor="text2"/>
        </w:rPr>
        <w:t xml:space="preserve"> </w:t>
      </w:r>
      <w:r w:rsidRPr="00022DC6">
        <w:rPr>
          <w:color w:val="1F497D" w:themeColor="text2"/>
        </w:rPr>
        <w:t xml:space="preserve">its </w:t>
      </w:r>
      <w:r w:rsidR="00CF02AC" w:rsidRPr="00022DC6">
        <w:rPr>
          <w:color w:val="1F497D" w:themeColor="text2"/>
        </w:rPr>
        <w:t>advisory powers</w:t>
      </w:r>
      <w:r w:rsidR="006604CF">
        <w:rPr>
          <w:color w:val="1F497D" w:themeColor="text2"/>
        </w:rPr>
        <w:t xml:space="preserve"> to ensure local authorities are fully aware of the potential consequences of their decisions before making them</w:t>
      </w:r>
      <w:r w:rsidRPr="00022DC6">
        <w:rPr>
          <w:color w:val="1F497D" w:themeColor="text2"/>
        </w:rPr>
        <w:t>.</w:t>
      </w:r>
      <w:r w:rsidR="000A4981">
        <w:rPr>
          <w:color w:val="1F497D" w:themeColor="text2"/>
        </w:rPr>
        <w:t xml:space="preserve"> We are also building into our new strategy a substantial focus on helping local </w:t>
      </w:r>
      <w:proofErr w:type="spellStart"/>
      <w:r w:rsidR="000A4981">
        <w:rPr>
          <w:color w:val="1F497D" w:themeColor="text2"/>
        </w:rPr>
        <w:t>Healthwatch</w:t>
      </w:r>
      <w:proofErr w:type="spellEnd"/>
      <w:r w:rsidR="000A4981">
        <w:rPr>
          <w:color w:val="1F497D" w:themeColor="text2"/>
        </w:rPr>
        <w:t xml:space="preserve"> to operate with maximum efficiency and effectiveness, identifying and promoting their impact, and ensuring there is a sustainable offer across the network</w:t>
      </w:r>
      <w:r w:rsidR="00022DC6" w:rsidRPr="00022DC6">
        <w:rPr>
          <w:color w:val="1F497D" w:themeColor="text2"/>
        </w:rPr>
        <w:t>.</w:t>
      </w:r>
    </w:p>
    <w:p w14:paraId="451E5B19" w14:textId="77777777" w:rsidR="000A4981" w:rsidRDefault="000A4981" w:rsidP="00022DC6">
      <w:pPr>
        <w:spacing w:line="276" w:lineRule="auto"/>
        <w:rPr>
          <w:color w:val="1F497D" w:themeColor="text2"/>
        </w:rPr>
      </w:pPr>
    </w:p>
    <w:p w14:paraId="38999C4F" w14:textId="77777777" w:rsidR="000A4981" w:rsidRPr="000A4981" w:rsidRDefault="000A4981" w:rsidP="00022DC6">
      <w:pPr>
        <w:spacing w:line="276" w:lineRule="auto"/>
        <w:rPr>
          <w:b/>
          <w:color w:val="1F497D" w:themeColor="text2"/>
        </w:rPr>
      </w:pPr>
      <w:r>
        <w:rPr>
          <w:b/>
          <w:color w:val="1F497D" w:themeColor="text2"/>
        </w:rPr>
        <w:t>Proposals for joint working</w:t>
      </w:r>
    </w:p>
    <w:p w14:paraId="780E4E73" w14:textId="77777777" w:rsidR="00393695" w:rsidRDefault="00393695" w:rsidP="00BA5539">
      <w:pPr>
        <w:spacing w:line="276" w:lineRule="auto"/>
        <w:rPr>
          <w:color w:val="1F497D" w:themeColor="text2"/>
          <w:szCs w:val="20"/>
        </w:rPr>
      </w:pPr>
    </w:p>
    <w:p w14:paraId="57E4841E" w14:textId="77777777" w:rsidR="00796888" w:rsidRDefault="005131E7" w:rsidP="00210139">
      <w:pPr>
        <w:spacing w:line="276" w:lineRule="auto"/>
        <w:rPr>
          <w:color w:val="1F497D" w:themeColor="text2"/>
        </w:rPr>
      </w:pPr>
      <w:r>
        <w:rPr>
          <w:color w:val="1F497D" w:themeColor="text2"/>
          <w:szCs w:val="20"/>
        </w:rPr>
        <w:t xml:space="preserve">In seeking to achieve our ambitions for the network </w:t>
      </w:r>
      <w:r w:rsidR="00022DC6">
        <w:rPr>
          <w:color w:val="1F497D" w:themeColor="text2"/>
          <w:szCs w:val="20"/>
        </w:rPr>
        <w:t xml:space="preserve">we would benefit from </w:t>
      </w:r>
      <w:r>
        <w:rPr>
          <w:color w:val="1F497D" w:themeColor="text2"/>
          <w:szCs w:val="20"/>
        </w:rPr>
        <w:t xml:space="preserve">input and support </w:t>
      </w:r>
      <w:r w:rsidR="000A4981">
        <w:rPr>
          <w:color w:val="1F497D" w:themeColor="text2"/>
          <w:szCs w:val="20"/>
        </w:rPr>
        <w:t>from</w:t>
      </w:r>
      <w:r>
        <w:rPr>
          <w:color w:val="1F497D" w:themeColor="text2"/>
          <w:szCs w:val="20"/>
        </w:rPr>
        <w:t xml:space="preserve"> the Department in a number of ways. Firstly, we </w:t>
      </w:r>
      <w:r w:rsidR="000A4981">
        <w:rPr>
          <w:color w:val="1F497D" w:themeColor="text2"/>
          <w:szCs w:val="20"/>
        </w:rPr>
        <w:t>need the Department</w:t>
      </w:r>
      <w:r>
        <w:rPr>
          <w:color w:val="1F497D" w:themeColor="text2"/>
          <w:szCs w:val="20"/>
        </w:rPr>
        <w:t xml:space="preserve"> to </w:t>
      </w:r>
      <w:r w:rsidR="000A4981">
        <w:rPr>
          <w:color w:val="1F497D" w:themeColor="text2"/>
          <w:szCs w:val="20"/>
        </w:rPr>
        <w:t>provide</w:t>
      </w:r>
      <w:r>
        <w:rPr>
          <w:color w:val="1F497D" w:themeColor="text2"/>
          <w:szCs w:val="20"/>
        </w:rPr>
        <w:t xml:space="preserve"> greater </w:t>
      </w:r>
      <w:r w:rsidR="000A4981">
        <w:rPr>
          <w:color w:val="1F497D" w:themeColor="text2"/>
        </w:rPr>
        <w:t xml:space="preserve">transparency so that local authorities are clear about the funding streams from which they are resourced to commission local </w:t>
      </w:r>
      <w:proofErr w:type="spellStart"/>
      <w:r w:rsidR="000A4981">
        <w:rPr>
          <w:color w:val="1F497D" w:themeColor="text2"/>
        </w:rPr>
        <w:t>Healthwatch</w:t>
      </w:r>
      <w:proofErr w:type="spellEnd"/>
      <w:r w:rsidR="000A4981">
        <w:rPr>
          <w:color w:val="1F497D" w:themeColor="text2"/>
        </w:rPr>
        <w:t xml:space="preserve"> organisations</w:t>
      </w:r>
      <w:r w:rsidRPr="00210139">
        <w:rPr>
          <w:color w:val="1F497D" w:themeColor="text2"/>
        </w:rPr>
        <w:t xml:space="preserve">. This </w:t>
      </w:r>
      <w:r w:rsidR="000A4981">
        <w:rPr>
          <w:color w:val="1F497D" w:themeColor="text2"/>
        </w:rPr>
        <w:t>will enable intelligent commissioning and appropriate accountability by</w:t>
      </w:r>
      <w:r w:rsidR="00796888">
        <w:rPr>
          <w:color w:val="1F497D" w:themeColor="text2"/>
        </w:rPr>
        <w:t>:</w:t>
      </w:r>
    </w:p>
    <w:p w14:paraId="74AD53ED" w14:textId="77777777" w:rsidR="00796888" w:rsidRDefault="00796888" w:rsidP="00210139">
      <w:pPr>
        <w:spacing w:line="276" w:lineRule="auto"/>
        <w:rPr>
          <w:color w:val="1F497D" w:themeColor="text2"/>
        </w:rPr>
      </w:pPr>
    </w:p>
    <w:p w14:paraId="3879B3EB" w14:textId="77777777" w:rsidR="00796888" w:rsidRDefault="00796888" w:rsidP="00796888">
      <w:pPr>
        <w:pStyle w:val="ListParagraph"/>
        <w:numPr>
          <w:ilvl w:val="0"/>
          <w:numId w:val="22"/>
        </w:numPr>
        <w:rPr>
          <w:rFonts w:ascii="Trebuchet MS" w:hAnsi="Trebuchet MS"/>
          <w:color w:val="1F497D" w:themeColor="text2"/>
        </w:rPr>
      </w:pPr>
      <w:r>
        <w:rPr>
          <w:rFonts w:ascii="Trebuchet MS" w:hAnsi="Trebuchet MS"/>
          <w:color w:val="1F497D" w:themeColor="text2"/>
        </w:rPr>
        <w:t>Helping to ensure that funding is being applied by councils in line with their legal duties;</w:t>
      </w:r>
    </w:p>
    <w:p w14:paraId="2FF80BEC" w14:textId="77777777" w:rsidR="00796888" w:rsidRDefault="00796888" w:rsidP="00796888">
      <w:pPr>
        <w:pStyle w:val="ListParagraph"/>
        <w:numPr>
          <w:ilvl w:val="0"/>
          <w:numId w:val="22"/>
        </w:numPr>
        <w:rPr>
          <w:rFonts w:ascii="Trebuchet MS" w:hAnsi="Trebuchet MS"/>
          <w:color w:val="1F497D" w:themeColor="text2"/>
        </w:rPr>
      </w:pPr>
      <w:r>
        <w:rPr>
          <w:rFonts w:ascii="Trebuchet MS" w:hAnsi="Trebuchet MS"/>
          <w:color w:val="1F497D" w:themeColor="text2"/>
        </w:rPr>
        <w:t>Improving formal accountability through increasing the</w:t>
      </w:r>
      <w:r w:rsidR="000A4981">
        <w:rPr>
          <w:rFonts w:ascii="Trebuchet MS" w:hAnsi="Trebuchet MS"/>
          <w:color w:val="1F497D" w:themeColor="text2"/>
        </w:rPr>
        <w:t xml:space="preserve"> ability of scrutiny committees, other elected members, Health and Wellbeing Boards and the public to understand councils</w:t>
      </w:r>
      <w:r w:rsidR="006363D8">
        <w:rPr>
          <w:rFonts w:ascii="Trebuchet MS" w:hAnsi="Trebuchet MS"/>
          <w:color w:val="1F497D" w:themeColor="text2"/>
        </w:rPr>
        <w:t>’</w:t>
      </w:r>
      <w:r w:rsidR="000A4981">
        <w:rPr>
          <w:rFonts w:ascii="Trebuchet MS" w:hAnsi="Trebuchet MS"/>
          <w:color w:val="1F497D" w:themeColor="text2"/>
        </w:rPr>
        <w:t xml:space="preserve"> </w:t>
      </w:r>
      <w:proofErr w:type="spellStart"/>
      <w:r w:rsidR="000A4981">
        <w:rPr>
          <w:rFonts w:ascii="Trebuchet MS" w:hAnsi="Trebuchet MS"/>
          <w:color w:val="1F497D" w:themeColor="text2"/>
        </w:rPr>
        <w:t>Healthwatch</w:t>
      </w:r>
      <w:proofErr w:type="spellEnd"/>
      <w:r w:rsidR="000A4981">
        <w:rPr>
          <w:rFonts w:ascii="Trebuchet MS" w:hAnsi="Trebuchet MS"/>
          <w:color w:val="1F497D" w:themeColor="text2"/>
        </w:rPr>
        <w:t xml:space="preserve"> commissioning decisions</w:t>
      </w:r>
      <w:r>
        <w:rPr>
          <w:rFonts w:ascii="Trebuchet MS" w:hAnsi="Trebuchet MS"/>
          <w:color w:val="1F497D" w:themeColor="text2"/>
        </w:rPr>
        <w:t>; and</w:t>
      </w:r>
    </w:p>
    <w:p w14:paraId="59EE367F" w14:textId="77777777" w:rsidR="005131E7" w:rsidRPr="00796888" w:rsidRDefault="00796888" w:rsidP="00796888">
      <w:pPr>
        <w:pStyle w:val="ListParagraph"/>
        <w:numPr>
          <w:ilvl w:val="0"/>
          <w:numId w:val="22"/>
        </w:numPr>
        <w:rPr>
          <w:rFonts w:ascii="Trebuchet MS" w:hAnsi="Trebuchet MS"/>
          <w:color w:val="1F497D" w:themeColor="text2"/>
        </w:rPr>
      </w:pPr>
      <w:r>
        <w:rPr>
          <w:rFonts w:ascii="Trebuchet MS" w:hAnsi="Trebuchet MS"/>
          <w:color w:val="1F497D" w:themeColor="text2"/>
        </w:rPr>
        <w:t>Providing the Department</w:t>
      </w:r>
      <w:r w:rsidR="005131E7" w:rsidRPr="00796888">
        <w:rPr>
          <w:rFonts w:ascii="Trebuchet MS" w:hAnsi="Trebuchet MS"/>
          <w:color w:val="1F497D" w:themeColor="text2"/>
        </w:rPr>
        <w:t xml:space="preserve"> </w:t>
      </w:r>
      <w:r>
        <w:rPr>
          <w:rFonts w:ascii="Trebuchet MS" w:hAnsi="Trebuchet MS"/>
          <w:color w:val="1F497D" w:themeColor="text2"/>
        </w:rPr>
        <w:t xml:space="preserve">with a more comprehensive picture </w:t>
      </w:r>
      <w:r w:rsidR="005131E7" w:rsidRPr="00796888">
        <w:rPr>
          <w:rFonts w:ascii="Trebuchet MS" w:hAnsi="Trebuchet MS"/>
          <w:color w:val="1F497D" w:themeColor="text2"/>
        </w:rPr>
        <w:t xml:space="preserve">concerning </w:t>
      </w:r>
      <w:r w:rsidR="000A4981">
        <w:rPr>
          <w:rFonts w:ascii="Trebuchet MS" w:hAnsi="Trebuchet MS"/>
          <w:color w:val="1F497D" w:themeColor="text2"/>
        </w:rPr>
        <w:t xml:space="preserve">the value for money achieved by councils using the </w:t>
      </w:r>
      <w:r w:rsidR="005131E7" w:rsidRPr="00796888">
        <w:rPr>
          <w:rFonts w:ascii="Trebuchet MS" w:hAnsi="Trebuchet MS"/>
          <w:color w:val="1F497D" w:themeColor="text2"/>
        </w:rPr>
        <w:t xml:space="preserve">resources allocated by the Department to enable </w:t>
      </w:r>
      <w:r w:rsidR="000A4981">
        <w:rPr>
          <w:rFonts w:ascii="Trebuchet MS" w:hAnsi="Trebuchet MS"/>
          <w:color w:val="1F497D" w:themeColor="text2"/>
        </w:rPr>
        <w:t>them</w:t>
      </w:r>
      <w:r w:rsidR="005131E7" w:rsidRPr="00796888">
        <w:rPr>
          <w:rFonts w:ascii="Trebuchet MS" w:hAnsi="Trebuchet MS"/>
          <w:color w:val="1F497D" w:themeColor="text2"/>
        </w:rPr>
        <w:t xml:space="preserve"> to commission local </w:t>
      </w:r>
      <w:proofErr w:type="spellStart"/>
      <w:r w:rsidR="005131E7" w:rsidRPr="00796888">
        <w:rPr>
          <w:rFonts w:ascii="Trebuchet MS" w:hAnsi="Trebuchet MS"/>
          <w:color w:val="1F497D" w:themeColor="text2"/>
        </w:rPr>
        <w:t>Healthwatch</w:t>
      </w:r>
      <w:proofErr w:type="spellEnd"/>
      <w:r w:rsidR="005131E7" w:rsidRPr="00796888">
        <w:rPr>
          <w:rFonts w:ascii="Trebuchet MS" w:hAnsi="Trebuchet MS"/>
          <w:color w:val="1F497D" w:themeColor="text2"/>
        </w:rPr>
        <w:t>.</w:t>
      </w:r>
    </w:p>
    <w:p w14:paraId="22AD9735" w14:textId="77777777" w:rsidR="0001103E" w:rsidRDefault="00A76083" w:rsidP="00210139">
      <w:pPr>
        <w:spacing w:line="276" w:lineRule="auto"/>
        <w:rPr>
          <w:color w:val="1F497D" w:themeColor="text2"/>
        </w:rPr>
      </w:pPr>
      <w:r>
        <w:rPr>
          <w:color w:val="1F497D" w:themeColor="text2"/>
        </w:rPr>
        <w:t>In addition to our activities with other organisations, there would also be merit in</w:t>
      </w:r>
      <w:r w:rsidR="005131E7" w:rsidRPr="00210139">
        <w:rPr>
          <w:color w:val="1F497D" w:themeColor="text2"/>
        </w:rPr>
        <w:t xml:space="preserve"> the Department </w:t>
      </w:r>
      <w:r w:rsidR="008210E5" w:rsidRPr="00210139">
        <w:rPr>
          <w:color w:val="1F497D" w:themeColor="text2"/>
        </w:rPr>
        <w:t>facilitat</w:t>
      </w:r>
      <w:r>
        <w:rPr>
          <w:color w:val="1F497D" w:themeColor="text2"/>
        </w:rPr>
        <w:t>ing</w:t>
      </w:r>
      <w:r w:rsidR="008210E5" w:rsidRPr="00210139">
        <w:rPr>
          <w:color w:val="1F497D" w:themeColor="text2"/>
        </w:rPr>
        <w:t xml:space="preserve"> and encourag</w:t>
      </w:r>
      <w:r>
        <w:rPr>
          <w:color w:val="1F497D" w:themeColor="text2"/>
        </w:rPr>
        <w:t>ing</w:t>
      </w:r>
      <w:r w:rsidR="008210E5" w:rsidRPr="00210139">
        <w:rPr>
          <w:color w:val="1F497D" w:themeColor="text2"/>
        </w:rPr>
        <w:t xml:space="preserve"> better </w:t>
      </w:r>
      <w:r>
        <w:rPr>
          <w:color w:val="1F497D" w:themeColor="text2"/>
        </w:rPr>
        <w:t>collaboration</w:t>
      </w:r>
      <w:r w:rsidR="008210E5" w:rsidRPr="00210139">
        <w:rPr>
          <w:color w:val="1F497D" w:themeColor="text2"/>
        </w:rPr>
        <w:t xml:space="preserve"> and integration between its </w:t>
      </w:r>
      <w:r w:rsidR="008210E5" w:rsidRPr="00210139">
        <w:rPr>
          <w:color w:val="1F497D" w:themeColor="text2"/>
        </w:rPr>
        <w:lastRenderedPageBreak/>
        <w:t>Arm</w:t>
      </w:r>
      <w:r w:rsidR="003229BA">
        <w:rPr>
          <w:color w:val="1F497D" w:themeColor="text2"/>
        </w:rPr>
        <w:t>’</w:t>
      </w:r>
      <w:r w:rsidR="008210E5" w:rsidRPr="00210139">
        <w:rPr>
          <w:color w:val="1F497D" w:themeColor="text2"/>
        </w:rPr>
        <w:t>s-Length Bodies</w:t>
      </w:r>
      <w:r w:rsidR="00132092">
        <w:rPr>
          <w:color w:val="1F497D" w:themeColor="text2"/>
        </w:rPr>
        <w:t xml:space="preserve"> regarding </w:t>
      </w:r>
      <w:r>
        <w:rPr>
          <w:color w:val="1F497D" w:themeColor="text2"/>
        </w:rPr>
        <w:t xml:space="preserve">strategic opportunities to work with </w:t>
      </w:r>
      <w:r w:rsidR="00132092">
        <w:rPr>
          <w:color w:val="1F497D" w:themeColor="text2"/>
        </w:rPr>
        <w:t xml:space="preserve">local </w:t>
      </w:r>
      <w:proofErr w:type="spellStart"/>
      <w:r w:rsidR="00132092">
        <w:rPr>
          <w:color w:val="1F497D" w:themeColor="text2"/>
        </w:rPr>
        <w:t>Healthwatch</w:t>
      </w:r>
      <w:proofErr w:type="spellEnd"/>
      <w:r w:rsidR="008210E5" w:rsidRPr="00210139">
        <w:rPr>
          <w:color w:val="1F497D" w:themeColor="text2"/>
        </w:rPr>
        <w:t xml:space="preserve">. </w:t>
      </w:r>
      <w:r w:rsidR="0001103E">
        <w:rPr>
          <w:color w:val="1F497D" w:themeColor="text2"/>
        </w:rPr>
        <w:t xml:space="preserve">In the Department’s most recent assessment of NHS England’s performance against its Mandate, you noted your appreciation of the joint working undertaken between NHS England and </w:t>
      </w:r>
      <w:proofErr w:type="spellStart"/>
      <w:r w:rsidR="0001103E">
        <w:rPr>
          <w:color w:val="1F497D" w:themeColor="text2"/>
        </w:rPr>
        <w:t>Healthwatch</w:t>
      </w:r>
      <w:proofErr w:type="spellEnd"/>
      <w:r>
        <w:rPr>
          <w:color w:val="1F497D" w:themeColor="text2"/>
        </w:rPr>
        <w:t>, both nationally and locally</w:t>
      </w:r>
      <w:r w:rsidR="0001103E">
        <w:rPr>
          <w:color w:val="1F497D" w:themeColor="text2"/>
        </w:rPr>
        <w:t xml:space="preserve">. Without the resources necessary for local </w:t>
      </w:r>
      <w:proofErr w:type="spellStart"/>
      <w:r w:rsidR="0001103E">
        <w:rPr>
          <w:color w:val="1F497D" w:themeColor="text2"/>
        </w:rPr>
        <w:t>Healthwatch</w:t>
      </w:r>
      <w:proofErr w:type="spellEnd"/>
      <w:r w:rsidR="0001103E">
        <w:rPr>
          <w:color w:val="1F497D" w:themeColor="text2"/>
        </w:rPr>
        <w:t xml:space="preserve"> to carry out their statutory activities, this will be at risk</w:t>
      </w:r>
      <w:r>
        <w:rPr>
          <w:color w:val="1F497D" w:themeColor="text2"/>
        </w:rPr>
        <w:t>. Stakeholders across health and care therefore have a practical interest in this issue</w:t>
      </w:r>
      <w:r w:rsidR="0001103E">
        <w:rPr>
          <w:color w:val="1F497D" w:themeColor="text2"/>
        </w:rPr>
        <w:t xml:space="preserve">. </w:t>
      </w:r>
      <w:r w:rsidR="009075AC">
        <w:rPr>
          <w:color w:val="1F497D" w:themeColor="text2"/>
        </w:rPr>
        <w:t xml:space="preserve">A collective approach would build upon the constructive discussions we have started to have with NHS England, NICE and the CQC in this regard and would help to identify further opportunities to develop coherent and effective engagement as well as improve the sustainability of local </w:t>
      </w:r>
      <w:proofErr w:type="spellStart"/>
      <w:r w:rsidR="009075AC">
        <w:rPr>
          <w:color w:val="1F497D" w:themeColor="text2"/>
        </w:rPr>
        <w:t>Healthwatch</w:t>
      </w:r>
      <w:proofErr w:type="spellEnd"/>
      <w:r w:rsidR="009075AC">
        <w:rPr>
          <w:color w:val="1F497D" w:themeColor="text2"/>
        </w:rPr>
        <w:t xml:space="preserve">. </w:t>
      </w:r>
      <w:r w:rsidR="009075AC">
        <w:rPr>
          <w:color w:val="1F497D" w:themeColor="text2"/>
        </w:rPr>
        <w:br/>
      </w:r>
    </w:p>
    <w:p w14:paraId="788E8366" w14:textId="77777777" w:rsidR="005131E7" w:rsidRPr="00210139" w:rsidRDefault="00A76083" w:rsidP="00210139">
      <w:pPr>
        <w:spacing w:line="276" w:lineRule="auto"/>
        <w:rPr>
          <w:color w:val="1F497D" w:themeColor="text2"/>
        </w:rPr>
      </w:pPr>
      <w:r>
        <w:rPr>
          <w:color w:val="1F497D" w:themeColor="text2"/>
        </w:rPr>
        <w:t>With this in mind, now seems to us to be the right time to bring those stakeholders together and identify a coordinated approach</w:t>
      </w:r>
      <w:r w:rsidR="008210E5" w:rsidRPr="00210139">
        <w:rPr>
          <w:color w:val="1F497D" w:themeColor="text2"/>
        </w:rPr>
        <w:t>.</w:t>
      </w:r>
      <w:r w:rsidR="005131E7" w:rsidRPr="00210139">
        <w:rPr>
          <w:color w:val="1F497D" w:themeColor="text2"/>
        </w:rPr>
        <w:t xml:space="preserve"> Given the </w:t>
      </w:r>
      <w:r w:rsidR="008210E5" w:rsidRPr="00210139">
        <w:rPr>
          <w:color w:val="1F497D" w:themeColor="text2"/>
        </w:rPr>
        <w:t xml:space="preserve">trend towards commissioning local </w:t>
      </w:r>
      <w:proofErr w:type="spellStart"/>
      <w:r w:rsidR="008210E5" w:rsidRPr="00210139">
        <w:rPr>
          <w:color w:val="1F497D" w:themeColor="text2"/>
        </w:rPr>
        <w:t>Healthwatch</w:t>
      </w:r>
      <w:proofErr w:type="spellEnd"/>
      <w:r w:rsidR="008210E5" w:rsidRPr="00210139">
        <w:rPr>
          <w:color w:val="1F497D" w:themeColor="text2"/>
        </w:rPr>
        <w:t xml:space="preserve"> and advocacy services together, and the way in which these ser</w:t>
      </w:r>
      <w:r w:rsidR="005131E7" w:rsidRPr="00210139">
        <w:rPr>
          <w:color w:val="1F497D" w:themeColor="text2"/>
        </w:rPr>
        <w:t xml:space="preserve">vices </w:t>
      </w:r>
      <w:r w:rsidR="008210E5" w:rsidRPr="00210139">
        <w:rPr>
          <w:color w:val="1F497D" w:themeColor="text2"/>
        </w:rPr>
        <w:t xml:space="preserve">are </w:t>
      </w:r>
      <w:r w:rsidR="005131E7" w:rsidRPr="00210139">
        <w:rPr>
          <w:color w:val="1F497D" w:themeColor="text2"/>
        </w:rPr>
        <w:t xml:space="preserve">interlinked from </w:t>
      </w:r>
      <w:r w:rsidR="000A28FB" w:rsidRPr="00210139">
        <w:rPr>
          <w:color w:val="1F497D" w:themeColor="text2"/>
        </w:rPr>
        <w:t>a</w:t>
      </w:r>
      <w:r w:rsidR="008210E5" w:rsidRPr="00210139">
        <w:rPr>
          <w:color w:val="1F497D" w:themeColor="text2"/>
        </w:rPr>
        <w:t xml:space="preserve"> </w:t>
      </w:r>
      <w:r w:rsidR="005131E7" w:rsidRPr="00210139">
        <w:rPr>
          <w:color w:val="1F497D" w:themeColor="text2"/>
        </w:rPr>
        <w:t xml:space="preserve">user perspective, </w:t>
      </w:r>
      <w:r>
        <w:rPr>
          <w:color w:val="1F497D" w:themeColor="text2"/>
        </w:rPr>
        <w:t xml:space="preserve">it would make sense to make advocacy stakeholders part of that discussion. </w:t>
      </w:r>
      <w:r w:rsidR="003229BA" w:rsidRPr="003229BA">
        <w:rPr>
          <w:color w:val="1F497D" w:themeColor="text2"/>
        </w:rPr>
        <w:t>It would also be beneficial to involve colleagues from the Department of Communities and Local Government, given their responsibilities with regards local government funding.</w:t>
      </w:r>
      <w:r w:rsidR="003229BA">
        <w:rPr>
          <w:b/>
          <w:color w:val="1F497D" w:themeColor="text2"/>
        </w:rPr>
        <w:t xml:space="preserve"> </w:t>
      </w:r>
      <w:proofErr w:type="spellStart"/>
      <w:r>
        <w:rPr>
          <w:color w:val="1F497D" w:themeColor="text2"/>
        </w:rPr>
        <w:t>Healthwatch</w:t>
      </w:r>
      <w:proofErr w:type="spellEnd"/>
      <w:r>
        <w:rPr>
          <w:color w:val="1F497D" w:themeColor="text2"/>
        </w:rPr>
        <w:t xml:space="preserve"> England would therefore be happy to work with your officials to organise a roundtable involving health and social care arm</w:t>
      </w:r>
      <w:r w:rsidR="003229BA">
        <w:rPr>
          <w:color w:val="1F497D" w:themeColor="text2"/>
        </w:rPr>
        <w:t>’</w:t>
      </w:r>
      <w:r>
        <w:rPr>
          <w:color w:val="1F497D" w:themeColor="text2"/>
        </w:rPr>
        <w:t>s-length bodies, local government, and advocacy providers</w:t>
      </w:r>
      <w:r w:rsidR="00426F67">
        <w:rPr>
          <w:color w:val="1F497D" w:themeColor="text2"/>
        </w:rPr>
        <w:t xml:space="preserve"> </w:t>
      </w:r>
      <w:r w:rsidRPr="00210139">
        <w:rPr>
          <w:color w:val="1F497D" w:themeColor="text2"/>
        </w:rPr>
        <w:t>to explore further some of the issues raised in this letter</w:t>
      </w:r>
      <w:r w:rsidR="00426F67">
        <w:rPr>
          <w:color w:val="1F497D" w:themeColor="text2"/>
        </w:rPr>
        <w:t>.</w:t>
      </w:r>
    </w:p>
    <w:p w14:paraId="0E53D446" w14:textId="77777777" w:rsidR="00210139" w:rsidRPr="00210139" w:rsidRDefault="00210139" w:rsidP="00210139">
      <w:pPr>
        <w:spacing w:line="276" w:lineRule="auto"/>
        <w:rPr>
          <w:color w:val="1F497D" w:themeColor="text2"/>
        </w:rPr>
      </w:pPr>
    </w:p>
    <w:p w14:paraId="41032A6A" w14:textId="77777777" w:rsidR="00426F67" w:rsidRDefault="00426F67" w:rsidP="00210139">
      <w:pPr>
        <w:spacing w:line="276" w:lineRule="auto"/>
        <w:rPr>
          <w:color w:val="1F497D"/>
        </w:rPr>
      </w:pPr>
      <w:r>
        <w:rPr>
          <w:color w:val="1F497D" w:themeColor="text2"/>
        </w:rPr>
        <w:t xml:space="preserve">Thank you </w:t>
      </w:r>
      <w:r w:rsidR="00132092">
        <w:rPr>
          <w:color w:val="1F497D" w:themeColor="text2"/>
        </w:rPr>
        <w:t xml:space="preserve">for your continued interest in the state of the </w:t>
      </w:r>
      <w:proofErr w:type="spellStart"/>
      <w:r w:rsidR="00132092">
        <w:rPr>
          <w:color w:val="1F497D" w:themeColor="text2"/>
        </w:rPr>
        <w:t>Healthwatch</w:t>
      </w:r>
      <w:proofErr w:type="spellEnd"/>
      <w:r w:rsidR="00132092">
        <w:rPr>
          <w:color w:val="1F497D" w:themeColor="text2"/>
        </w:rPr>
        <w:t xml:space="preserve"> network</w:t>
      </w:r>
      <w:r>
        <w:rPr>
          <w:color w:val="1F497D" w:themeColor="text2"/>
        </w:rPr>
        <w:t>, and that of your officials who I know maintain effective contact with our team on these matters</w:t>
      </w:r>
      <w:r w:rsidR="00210139" w:rsidRPr="00210139">
        <w:rPr>
          <w:color w:val="1F497D" w:themeColor="text2"/>
        </w:rPr>
        <w:t xml:space="preserve">. </w:t>
      </w:r>
      <w:r w:rsidR="00210139" w:rsidRPr="003C76DB">
        <w:rPr>
          <w:color w:val="1F497D"/>
        </w:rPr>
        <w:t xml:space="preserve">I hope </w:t>
      </w:r>
      <w:r>
        <w:rPr>
          <w:color w:val="1F497D"/>
        </w:rPr>
        <w:t xml:space="preserve">our briefing and the </w:t>
      </w:r>
      <w:r w:rsidRPr="003C76DB">
        <w:rPr>
          <w:color w:val="1F497D"/>
        </w:rPr>
        <w:t xml:space="preserve">additional information </w:t>
      </w:r>
      <w:r>
        <w:rPr>
          <w:color w:val="1F497D"/>
        </w:rPr>
        <w:t>in this letter are</w:t>
      </w:r>
      <w:r w:rsidR="00210139" w:rsidRPr="003C76DB">
        <w:rPr>
          <w:color w:val="1F497D"/>
        </w:rPr>
        <w:t xml:space="preserve"> helpful in </w:t>
      </w:r>
      <w:r>
        <w:rPr>
          <w:color w:val="1F497D"/>
        </w:rPr>
        <w:t xml:space="preserve">bringing into focus the increasingly pressing challenges that local </w:t>
      </w:r>
      <w:proofErr w:type="spellStart"/>
      <w:r>
        <w:rPr>
          <w:color w:val="1F497D"/>
        </w:rPr>
        <w:t>Healthwatch</w:t>
      </w:r>
      <w:proofErr w:type="spellEnd"/>
      <w:r>
        <w:rPr>
          <w:color w:val="1F497D"/>
        </w:rPr>
        <w:t xml:space="preserve"> now face in delivering their important statutory functions</w:t>
      </w:r>
      <w:r w:rsidR="002A1E65">
        <w:rPr>
          <w:color w:val="1F497D"/>
        </w:rPr>
        <w:t xml:space="preserve">. </w:t>
      </w:r>
      <w:r>
        <w:rPr>
          <w:color w:val="1F497D"/>
        </w:rPr>
        <w:t xml:space="preserve">I also hope this letter makes clear how </w:t>
      </w:r>
      <w:proofErr w:type="spellStart"/>
      <w:r>
        <w:rPr>
          <w:color w:val="1F497D"/>
        </w:rPr>
        <w:t>Healthwatch</w:t>
      </w:r>
      <w:proofErr w:type="spellEnd"/>
      <w:r>
        <w:rPr>
          <w:color w:val="1F497D"/>
        </w:rPr>
        <w:t xml:space="preserve"> England is responding and what the Department can do to help.</w:t>
      </w:r>
    </w:p>
    <w:p w14:paraId="317F0C0F" w14:textId="77777777" w:rsidR="00426F67" w:rsidRDefault="00426F67" w:rsidP="00210139">
      <w:pPr>
        <w:spacing w:line="276" w:lineRule="auto"/>
        <w:rPr>
          <w:color w:val="1F497D"/>
        </w:rPr>
      </w:pPr>
    </w:p>
    <w:p w14:paraId="71FE7656" w14:textId="77777777" w:rsidR="00210139" w:rsidRDefault="00210139" w:rsidP="00210139">
      <w:pPr>
        <w:spacing w:line="276" w:lineRule="auto"/>
        <w:rPr>
          <w:color w:val="1F497D"/>
        </w:rPr>
      </w:pPr>
      <w:r>
        <w:rPr>
          <w:color w:val="1F497D"/>
        </w:rPr>
        <w:t xml:space="preserve">I </w:t>
      </w:r>
      <w:r w:rsidR="00132092">
        <w:rPr>
          <w:color w:val="1F497D"/>
        </w:rPr>
        <w:t xml:space="preserve">look forward to your thoughts on </w:t>
      </w:r>
      <w:r w:rsidR="00426F67">
        <w:rPr>
          <w:color w:val="1F497D"/>
        </w:rPr>
        <w:t>our proposals concerning improvements to transparency and bringing stakeholders together</w:t>
      </w:r>
      <w:r>
        <w:rPr>
          <w:color w:val="1F497D"/>
        </w:rPr>
        <w:t>, and if I can provide any further information on these or any other points please do not hesitate to get in touch.</w:t>
      </w:r>
    </w:p>
    <w:p w14:paraId="4A0EA7BE" w14:textId="77777777" w:rsidR="00210139" w:rsidRDefault="00210139" w:rsidP="00210139">
      <w:pPr>
        <w:spacing w:line="276" w:lineRule="auto"/>
        <w:rPr>
          <w:color w:val="1F497D"/>
        </w:rPr>
      </w:pPr>
    </w:p>
    <w:p w14:paraId="2F461072" w14:textId="77777777" w:rsidR="00210139" w:rsidRDefault="00210139" w:rsidP="00210139">
      <w:pPr>
        <w:spacing w:line="276" w:lineRule="auto"/>
        <w:rPr>
          <w:color w:val="1F497D"/>
        </w:rPr>
      </w:pPr>
      <w:r>
        <w:rPr>
          <w:color w:val="1F497D"/>
        </w:rPr>
        <w:t>Yours sincerely,</w:t>
      </w:r>
    </w:p>
    <w:p w14:paraId="2DF1B8E3" w14:textId="77777777" w:rsidR="00210139" w:rsidRDefault="00D12799" w:rsidP="00210139">
      <w:pPr>
        <w:spacing w:line="276" w:lineRule="auto"/>
        <w:rPr>
          <w:color w:val="1F497D"/>
        </w:rPr>
      </w:pPr>
      <w:r>
        <w:rPr>
          <w:noProof/>
          <w:color w:val="1F497D"/>
          <w:lang w:eastAsia="en-GB"/>
        </w:rPr>
        <w:drawing>
          <wp:inline distT="0" distB="0" distL="0" distR="0" wp14:anchorId="5EB4B876" wp14:editId="56158246">
            <wp:extent cx="1893570" cy="699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0638" t="16356" r="5879" b="21278"/>
                    <a:stretch>
                      <a:fillRect/>
                    </a:stretch>
                  </pic:blipFill>
                  <pic:spPr bwMode="auto">
                    <a:xfrm>
                      <a:off x="0" y="0"/>
                      <a:ext cx="1893570" cy="699770"/>
                    </a:xfrm>
                    <a:prstGeom prst="rect">
                      <a:avLst/>
                    </a:prstGeom>
                    <a:noFill/>
                  </pic:spPr>
                </pic:pic>
              </a:graphicData>
            </a:graphic>
          </wp:inline>
        </w:drawing>
      </w:r>
    </w:p>
    <w:p w14:paraId="2D4E9D47" w14:textId="77777777" w:rsidR="00210139" w:rsidRDefault="00210139" w:rsidP="00210139">
      <w:pPr>
        <w:spacing w:line="276" w:lineRule="auto"/>
        <w:rPr>
          <w:color w:val="1F497D"/>
        </w:rPr>
      </w:pPr>
    </w:p>
    <w:p w14:paraId="3BF48B34" w14:textId="77777777" w:rsidR="00210139" w:rsidRDefault="00210139" w:rsidP="00210139">
      <w:pPr>
        <w:spacing w:line="276" w:lineRule="auto"/>
        <w:rPr>
          <w:color w:val="1F497D"/>
        </w:rPr>
      </w:pPr>
      <w:r>
        <w:rPr>
          <w:color w:val="1F497D"/>
        </w:rPr>
        <w:t xml:space="preserve">Jane </w:t>
      </w:r>
      <w:proofErr w:type="spellStart"/>
      <w:r>
        <w:rPr>
          <w:color w:val="1F497D"/>
        </w:rPr>
        <w:t>Mordue</w:t>
      </w:r>
      <w:proofErr w:type="spellEnd"/>
      <w:r>
        <w:rPr>
          <w:color w:val="1F497D"/>
        </w:rPr>
        <w:t xml:space="preserve"> </w:t>
      </w:r>
    </w:p>
    <w:p w14:paraId="2F8D1EA3" w14:textId="77777777" w:rsidR="00210139" w:rsidRDefault="00210139" w:rsidP="00210139">
      <w:pPr>
        <w:spacing w:line="276" w:lineRule="auto"/>
        <w:rPr>
          <w:color w:val="1F497D"/>
        </w:rPr>
      </w:pPr>
      <w:r>
        <w:rPr>
          <w:color w:val="1F497D"/>
        </w:rPr>
        <w:t xml:space="preserve">Chair, </w:t>
      </w:r>
      <w:proofErr w:type="spellStart"/>
      <w:r>
        <w:rPr>
          <w:color w:val="1F497D"/>
        </w:rPr>
        <w:t>Healthwatch</w:t>
      </w:r>
      <w:proofErr w:type="spellEnd"/>
      <w:r>
        <w:rPr>
          <w:color w:val="1F497D"/>
        </w:rPr>
        <w:t xml:space="preserve"> England</w:t>
      </w:r>
    </w:p>
    <w:p w14:paraId="53DD1766" w14:textId="77777777" w:rsidR="00210139" w:rsidRDefault="00210139" w:rsidP="005131E7"/>
    <w:p w14:paraId="63D78922" w14:textId="77777777" w:rsidR="00022DC6" w:rsidRDefault="00022DC6" w:rsidP="00BA5539">
      <w:pPr>
        <w:spacing w:line="276" w:lineRule="auto"/>
        <w:rPr>
          <w:color w:val="1F497D" w:themeColor="text2"/>
          <w:szCs w:val="20"/>
        </w:rPr>
      </w:pPr>
    </w:p>
    <w:sectPr w:rsidR="00022DC6" w:rsidSect="0080414D">
      <w:headerReference w:type="default" r:id="rId8"/>
      <w:footerReference w:type="default" r:id="rId9"/>
      <w:pgSz w:w="11906" w:h="16838"/>
      <w:pgMar w:top="1797" w:right="1191" w:bottom="1134" w:left="1531" w:header="267"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08B26" w14:textId="77777777" w:rsidR="00294D54" w:rsidRPr="001F1C5A" w:rsidRDefault="00294D54" w:rsidP="007666EB">
      <w:pPr>
        <w:spacing w:line="240" w:lineRule="auto"/>
      </w:pPr>
      <w:r>
        <w:separator/>
      </w:r>
    </w:p>
  </w:endnote>
  <w:endnote w:type="continuationSeparator" w:id="0">
    <w:p w14:paraId="6D691B66" w14:textId="77777777" w:rsidR="00294D54" w:rsidRPr="001F1C5A" w:rsidRDefault="00294D54" w:rsidP="007666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useo 5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2BEA8" w14:textId="77777777" w:rsidR="00393695" w:rsidRDefault="00393695">
    <w:pPr>
      <w:pStyle w:val="Footer"/>
      <w:jc w:val="right"/>
    </w:pPr>
    <w:r>
      <w:fldChar w:fldCharType="begin"/>
    </w:r>
    <w:r>
      <w:instrText xml:space="preserve"> PAGE   \* MERGEFORMAT </w:instrText>
    </w:r>
    <w:r>
      <w:fldChar w:fldCharType="separate"/>
    </w:r>
    <w:r w:rsidR="003E016B">
      <w:rPr>
        <w:noProof/>
      </w:rPr>
      <w:t>1</w:t>
    </w:r>
    <w:r>
      <w:rPr>
        <w:noProof/>
      </w:rPr>
      <w:fldChar w:fldCharType="end"/>
    </w:r>
  </w:p>
  <w:p w14:paraId="68091064" w14:textId="77777777" w:rsidR="00393695" w:rsidRDefault="003936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AD3AB" w14:textId="77777777" w:rsidR="00294D54" w:rsidRPr="001F1C5A" w:rsidRDefault="00294D54" w:rsidP="007666EB">
      <w:pPr>
        <w:spacing w:line="240" w:lineRule="auto"/>
      </w:pPr>
      <w:r>
        <w:separator/>
      </w:r>
    </w:p>
  </w:footnote>
  <w:footnote w:type="continuationSeparator" w:id="0">
    <w:p w14:paraId="13CB79A1" w14:textId="77777777" w:rsidR="00294D54" w:rsidRPr="001F1C5A" w:rsidRDefault="00294D54" w:rsidP="007666E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786D3" w14:textId="77777777" w:rsidR="00393695" w:rsidRDefault="00393695" w:rsidP="00C81C6F">
    <w:r>
      <w:rPr>
        <w:noProof/>
        <w:lang w:eastAsia="en-GB"/>
      </w:rPr>
      <w:drawing>
        <wp:anchor distT="0" distB="0" distL="114300" distR="114300" simplePos="0" relativeHeight="251660288" behindDoc="0" locked="0" layoutInCell="1" allowOverlap="1" wp14:anchorId="1B386D7D" wp14:editId="5ECD1419">
          <wp:simplePos x="0" y="0"/>
          <wp:positionH relativeFrom="page">
            <wp:posOffset>465455</wp:posOffset>
          </wp:positionH>
          <wp:positionV relativeFrom="page">
            <wp:posOffset>307975</wp:posOffset>
          </wp:positionV>
          <wp:extent cx="621030" cy="614680"/>
          <wp:effectExtent l="0" t="0" r="7620" b="0"/>
          <wp:wrapNone/>
          <wp:docPr id="53" name="Picture 53" descr="HWE_Letterhead_Template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E_Letterhead_Template REV-2"/>
                  <pic:cNvPicPr>
                    <a:picLocks noChangeAspect="1" noChangeArrowheads="1"/>
                  </pic:cNvPicPr>
                </pic:nvPicPr>
                <pic:blipFill>
                  <a:blip r:embed="rId1">
                    <a:extLst>
                      <a:ext uri="{28A0092B-C50C-407E-A947-70E740481C1C}">
                        <a14:useLocalDpi xmlns:a14="http://schemas.microsoft.com/office/drawing/2010/main" val="0"/>
                      </a:ext>
                    </a:extLst>
                  </a:blip>
                  <a:srcRect r="90839" b="53439"/>
                  <a:stretch>
                    <a:fillRect/>
                  </a:stretch>
                </pic:blipFill>
                <pic:spPr bwMode="auto">
                  <a:xfrm>
                    <a:off x="0" y="0"/>
                    <a:ext cx="621030" cy="614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C88EC0E" wp14:editId="2BD4C149">
          <wp:simplePos x="0" y="0"/>
          <wp:positionH relativeFrom="page">
            <wp:posOffset>4401185</wp:posOffset>
          </wp:positionH>
          <wp:positionV relativeFrom="page">
            <wp:posOffset>269875</wp:posOffset>
          </wp:positionV>
          <wp:extent cx="2691130" cy="538480"/>
          <wp:effectExtent l="0" t="0" r="0" b="0"/>
          <wp:wrapNone/>
          <wp:docPr id="54" name="Picture 54" descr="HWE_Letterhead_Template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_Letterhead_Template REV-2"/>
                  <pic:cNvPicPr>
                    <a:picLocks noChangeAspect="1" noChangeArrowheads="1"/>
                  </pic:cNvPicPr>
                </pic:nvPicPr>
                <pic:blipFill>
                  <a:blip r:embed="rId1">
                    <a:extLst>
                      <a:ext uri="{28A0092B-C50C-407E-A947-70E740481C1C}">
                        <a14:useLocalDpi xmlns:a14="http://schemas.microsoft.com/office/drawing/2010/main" val="0"/>
                      </a:ext>
                    </a:extLst>
                  </a:blip>
                  <a:srcRect l="60303" b="59212"/>
                  <a:stretch>
                    <a:fillRect/>
                  </a:stretch>
                </pic:blipFill>
                <pic:spPr bwMode="auto">
                  <a:xfrm>
                    <a:off x="0" y="0"/>
                    <a:ext cx="2691130" cy="53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086470"/>
    <w:lvl w:ilvl="0">
      <w:start w:val="1"/>
      <w:numFmt w:val="decimal"/>
      <w:lvlText w:val="%1."/>
      <w:lvlJc w:val="left"/>
      <w:pPr>
        <w:tabs>
          <w:tab w:val="num" w:pos="1492"/>
        </w:tabs>
        <w:ind w:left="1492" w:hanging="360"/>
      </w:pPr>
    </w:lvl>
  </w:abstractNum>
  <w:abstractNum w:abstractNumId="1">
    <w:nsid w:val="FFFFFF7D"/>
    <w:multiLevelType w:val="singleLevel"/>
    <w:tmpl w:val="6B921834"/>
    <w:lvl w:ilvl="0">
      <w:start w:val="1"/>
      <w:numFmt w:val="decimal"/>
      <w:lvlText w:val="%1."/>
      <w:lvlJc w:val="left"/>
      <w:pPr>
        <w:tabs>
          <w:tab w:val="num" w:pos="1209"/>
        </w:tabs>
        <w:ind w:left="1209" w:hanging="360"/>
      </w:pPr>
    </w:lvl>
  </w:abstractNum>
  <w:abstractNum w:abstractNumId="2">
    <w:nsid w:val="FFFFFF7E"/>
    <w:multiLevelType w:val="singleLevel"/>
    <w:tmpl w:val="E1A052E2"/>
    <w:lvl w:ilvl="0">
      <w:start w:val="1"/>
      <w:numFmt w:val="decimal"/>
      <w:lvlText w:val="%1."/>
      <w:lvlJc w:val="left"/>
      <w:pPr>
        <w:tabs>
          <w:tab w:val="num" w:pos="926"/>
        </w:tabs>
        <w:ind w:left="926" w:hanging="360"/>
      </w:pPr>
    </w:lvl>
  </w:abstractNum>
  <w:abstractNum w:abstractNumId="3">
    <w:nsid w:val="FFFFFF7F"/>
    <w:multiLevelType w:val="singleLevel"/>
    <w:tmpl w:val="547C8B3C"/>
    <w:lvl w:ilvl="0">
      <w:start w:val="1"/>
      <w:numFmt w:val="decimal"/>
      <w:lvlText w:val="%1."/>
      <w:lvlJc w:val="left"/>
      <w:pPr>
        <w:tabs>
          <w:tab w:val="num" w:pos="643"/>
        </w:tabs>
        <w:ind w:left="643" w:hanging="360"/>
      </w:pPr>
    </w:lvl>
  </w:abstractNum>
  <w:abstractNum w:abstractNumId="4">
    <w:nsid w:val="FFFFFF80"/>
    <w:multiLevelType w:val="singleLevel"/>
    <w:tmpl w:val="CBD4FD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A07A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D694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C2D6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B2C008C"/>
    <w:lvl w:ilvl="0">
      <w:start w:val="1"/>
      <w:numFmt w:val="decimal"/>
      <w:lvlText w:val="%1."/>
      <w:lvlJc w:val="left"/>
      <w:pPr>
        <w:tabs>
          <w:tab w:val="num" w:pos="360"/>
        </w:tabs>
        <w:ind w:left="360" w:hanging="360"/>
      </w:pPr>
    </w:lvl>
  </w:abstractNum>
  <w:abstractNum w:abstractNumId="9">
    <w:nsid w:val="FFFFFF89"/>
    <w:multiLevelType w:val="singleLevel"/>
    <w:tmpl w:val="CD4A1F30"/>
    <w:lvl w:ilvl="0">
      <w:start w:val="1"/>
      <w:numFmt w:val="bullet"/>
      <w:lvlText w:val=""/>
      <w:lvlJc w:val="left"/>
      <w:pPr>
        <w:tabs>
          <w:tab w:val="num" w:pos="360"/>
        </w:tabs>
        <w:ind w:left="360" w:hanging="360"/>
      </w:pPr>
      <w:rPr>
        <w:rFonts w:ascii="Symbol" w:hAnsi="Symbol" w:hint="default"/>
      </w:rPr>
    </w:lvl>
  </w:abstractNum>
  <w:abstractNum w:abstractNumId="10">
    <w:nsid w:val="12AA2C56"/>
    <w:multiLevelType w:val="hybridMultilevel"/>
    <w:tmpl w:val="223A85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16D2280C"/>
    <w:multiLevelType w:val="hybridMultilevel"/>
    <w:tmpl w:val="1BF83D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86930BB"/>
    <w:multiLevelType w:val="hybridMultilevel"/>
    <w:tmpl w:val="88106F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2746619C"/>
    <w:multiLevelType w:val="hybridMultilevel"/>
    <w:tmpl w:val="DEDC60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B0F2B31"/>
    <w:multiLevelType w:val="hybridMultilevel"/>
    <w:tmpl w:val="4D8C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FB7986"/>
    <w:multiLevelType w:val="hybridMultilevel"/>
    <w:tmpl w:val="BF8A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A263819"/>
    <w:multiLevelType w:val="hybridMultilevel"/>
    <w:tmpl w:val="8756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4004C7"/>
    <w:multiLevelType w:val="hybridMultilevel"/>
    <w:tmpl w:val="A2A639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F3F38A8"/>
    <w:multiLevelType w:val="hybridMultilevel"/>
    <w:tmpl w:val="45A40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F4E7E72"/>
    <w:multiLevelType w:val="hybridMultilevel"/>
    <w:tmpl w:val="CAFE1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B17245"/>
    <w:multiLevelType w:val="hybridMultilevel"/>
    <w:tmpl w:val="3B70B4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7E56751C"/>
    <w:multiLevelType w:val="hybridMultilevel"/>
    <w:tmpl w:val="167A9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CA50A2"/>
    <w:multiLevelType w:val="hybridMultilevel"/>
    <w:tmpl w:val="60924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9"/>
  </w:num>
  <w:num w:numId="13">
    <w:abstractNumId w:val="13"/>
  </w:num>
  <w:num w:numId="14">
    <w:abstractNumId w:val="17"/>
  </w:num>
  <w:num w:numId="15">
    <w:abstractNumId w:val="21"/>
  </w:num>
  <w:num w:numId="16">
    <w:abstractNumId w:val="15"/>
  </w:num>
  <w:num w:numId="17">
    <w:abstractNumId w:val="16"/>
  </w:num>
  <w:num w:numId="18">
    <w:abstractNumId w:val="18"/>
  </w:num>
  <w:num w:numId="19">
    <w:abstractNumId w:val="12"/>
  </w:num>
  <w:num w:numId="20">
    <w:abstractNumId w:val="14"/>
  </w:num>
  <w:num w:numId="21">
    <w:abstractNumId w:val="10"/>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f" fillcolor="white">
      <v:fill color="white" on="f"/>
      <v:stroke weight=".0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14E"/>
    <w:rsid w:val="00006DCD"/>
    <w:rsid w:val="0001103E"/>
    <w:rsid w:val="00022DC6"/>
    <w:rsid w:val="00041BB4"/>
    <w:rsid w:val="00055062"/>
    <w:rsid w:val="00064D3A"/>
    <w:rsid w:val="0007089A"/>
    <w:rsid w:val="000717F7"/>
    <w:rsid w:val="0007591D"/>
    <w:rsid w:val="00082091"/>
    <w:rsid w:val="000820B2"/>
    <w:rsid w:val="000929EA"/>
    <w:rsid w:val="000A1C9D"/>
    <w:rsid w:val="000A28FB"/>
    <w:rsid w:val="000A4981"/>
    <w:rsid w:val="000B312C"/>
    <w:rsid w:val="000C6A29"/>
    <w:rsid w:val="000D6514"/>
    <w:rsid w:val="000F68B4"/>
    <w:rsid w:val="000F7B2F"/>
    <w:rsid w:val="001160E5"/>
    <w:rsid w:val="00132092"/>
    <w:rsid w:val="00151FEB"/>
    <w:rsid w:val="001644AA"/>
    <w:rsid w:val="00190963"/>
    <w:rsid w:val="001A7662"/>
    <w:rsid w:val="001E389D"/>
    <w:rsid w:val="001F0F38"/>
    <w:rsid w:val="001F2D77"/>
    <w:rsid w:val="00210139"/>
    <w:rsid w:val="002110B9"/>
    <w:rsid w:val="002116FB"/>
    <w:rsid w:val="0024095E"/>
    <w:rsid w:val="00251063"/>
    <w:rsid w:val="00260144"/>
    <w:rsid w:val="002645C3"/>
    <w:rsid w:val="0027560A"/>
    <w:rsid w:val="002858AB"/>
    <w:rsid w:val="00287C54"/>
    <w:rsid w:val="00290E83"/>
    <w:rsid w:val="00294D54"/>
    <w:rsid w:val="002A1E65"/>
    <w:rsid w:val="002C5949"/>
    <w:rsid w:val="002E2279"/>
    <w:rsid w:val="002F3CD7"/>
    <w:rsid w:val="003009EA"/>
    <w:rsid w:val="0031723B"/>
    <w:rsid w:val="003229BA"/>
    <w:rsid w:val="0032764F"/>
    <w:rsid w:val="00346FA0"/>
    <w:rsid w:val="003560B2"/>
    <w:rsid w:val="00365C91"/>
    <w:rsid w:val="00385845"/>
    <w:rsid w:val="00393695"/>
    <w:rsid w:val="003A0B25"/>
    <w:rsid w:val="003B3B0A"/>
    <w:rsid w:val="003C76DB"/>
    <w:rsid w:val="003D631F"/>
    <w:rsid w:val="003D6BBE"/>
    <w:rsid w:val="003E016B"/>
    <w:rsid w:val="003E11AC"/>
    <w:rsid w:val="003E3030"/>
    <w:rsid w:val="003F4050"/>
    <w:rsid w:val="003F6FC9"/>
    <w:rsid w:val="00426F67"/>
    <w:rsid w:val="004823A4"/>
    <w:rsid w:val="004A2597"/>
    <w:rsid w:val="004B7C79"/>
    <w:rsid w:val="004C0DE9"/>
    <w:rsid w:val="004C11CC"/>
    <w:rsid w:val="004F3BFE"/>
    <w:rsid w:val="00505E12"/>
    <w:rsid w:val="0050626B"/>
    <w:rsid w:val="005131E7"/>
    <w:rsid w:val="00514751"/>
    <w:rsid w:val="00526558"/>
    <w:rsid w:val="005455C9"/>
    <w:rsid w:val="00565BC9"/>
    <w:rsid w:val="0059585E"/>
    <w:rsid w:val="005A4D52"/>
    <w:rsid w:val="005A6997"/>
    <w:rsid w:val="005D4DA1"/>
    <w:rsid w:val="005E4E1C"/>
    <w:rsid w:val="0060028A"/>
    <w:rsid w:val="00606DA9"/>
    <w:rsid w:val="006221FF"/>
    <w:rsid w:val="00622A0D"/>
    <w:rsid w:val="00622F91"/>
    <w:rsid w:val="006363D8"/>
    <w:rsid w:val="00652C62"/>
    <w:rsid w:val="006604CF"/>
    <w:rsid w:val="006C38F8"/>
    <w:rsid w:val="006C6BFC"/>
    <w:rsid w:val="006D5B71"/>
    <w:rsid w:val="006F5A17"/>
    <w:rsid w:val="006F62DE"/>
    <w:rsid w:val="00725CF4"/>
    <w:rsid w:val="00732AF1"/>
    <w:rsid w:val="007666EB"/>
    <w:rsid w:val="00772771"/>
    <w:rsid w:val="00791B78"/>
    <w:rsid w:val="00796888"/>
    <w:rsid w:val="007B653C"/>
    <w:rsid w:val="0080414D"/>
    <w:rsid w:val="00814F7D"/>
    <w:rsid w:val="008210E5"/>
    <w:rsid w:val="00855A2C"/>
    <w:rsid w:val="00867239"/>
    <w:rsid w:val="008734C4"/>
    <w:rsid w:val="00874A55"/>
    <w:rsid w:val="00880B12"/>
    <w:rsid w:val="00896CDC"/>
    <w:rsid w:val="008A0739"/>
    <w:rsid w:val="008B21D3"/>
    <w:rsid w:val="008B7D2C"/>
    <w:rsid w:val="008C0FEC"/>
    <w:rsid w:val="008C4D39"/>
    <w:rsid w:val="008C6080"/>
    <w:rsid w:val="008E738B"/>
    <w:rsid w:val="00904C2B"/>
    <w:rsid w:val="00905EE3"/>
    <w:rsid w:val="009075AC"/>
    <w:rsid w:val="00930C7F"/>
    <w:rsid w:val="009315F5"/>
    <w:rsid w:val="00963A9A"/>
    <w:rsid w:val="00982952"/>
    <w:rsid w:val="00982A3B"/>
    <w:rsid w:val="009B093E"/>
    <w:rsid w:val="009B74E5"/>
    <w:rsid w:val="009C12A9"/>
    <w:rsid w:val="009F257F"/>
    <w:rsid w:val="00A01A3D"/>
    <w:rsid w:val="00A03265"/>
    <w:rsid w:val="00A15EAC"/>
    <w:rsid w:val="00A17E1F"/>
    <w:rsid w:val="00A21F45"/>
    <w:rsid w:val="00A5026E"/>
    <w:rsid w:val="00A538C4"/>
    <w:rsid w:val="00A53E1E"/>
    <w:rsid w:val="00A643B1"/>
    <w:rsid w:val="00A7094C"/>
    <w:rsid w:val="00A7182E"/>
    <w:rsid w:val="00A76083"/>
    <w:rsid w:val="00A76FD1"/>
    <w:rsid w:val="00A84FC3"/>
    <w:rsid w:val="00A856D1"/>
    <w:rsid w:val="00AE7B44"/>
    <w:rsid w:val="00AF053F"/>
    <w:rsid w:val="00AF44B8"/>
    <w:rsid w:val="00AF5942"/>
    <w:rsid w:val="00B06156"/>
    <w:rsid w:val="00B06193"/>
    <w:rsid w:val="00B06AC5"/>
    <w:rsid w:val="00B16D98"/>
    <w:rsid w:val="00B54924"/>
    <w:rsid w:val="00B64EBD"/>
    <w:rsid w:val="00B851F1"/>
    <w:rsid w:val="00BA5539"/>
    <w:rsid w:val="00BC3EDC"/>
    <w:rsid w:val="00BE0218"/>
    <w:rsid w:val="00BE3210"/>
    <w:rsid w:val="00BF4125"/>
    <w:rsid w:val="00BF4FB7"/>
    <w:rsid w:val="00C047CA"/>
    <w:rsid w:val="00C17906"/>
    <w:rsid w:val="00C32922"/>
    <w:rsid w:val="00C376A5"/>
    <w:rsid w:val="00C72D8F"/>
    <w:rsid w:val="00C7364D"/>
    <w:rsid w:val="00C81C6F"/>
    <w:rsid w:val="00C90110"/>
    <w:rsid w:val="00C95CF4"/>
    <w:rsid w:val="00C96A2E"/>
    <w:rsid w:val="00CA12DD"/>
    <w:rsid w:val="00CA55EA"/>
    <w:rsid w:val="00CC6086"/>
    <w:rsid w:val="00CC6CF7"/>
    <w:rsid w:val="00CD7005"/>
    <w:rsid w:val="00CF02AC"/>
    <w:rsid w:val="00CF2E9C"/>
    <w:rsid w:val="00D00762"/>
    <w:rsid w:val="00D061F5"/>
    <w:rsid w:val="00D0715E"/>
    <w:rsid w:val="00D12799"/>
    <w:rsid w:val="00D134FF"/>
    <w:rsid w:val="00D318EE"/>
    <w:rsid w:val="00D3580A"/>
    <w:rsid w:val="00D951F5"/>
    <w:rsid w:val="00DC63ED"/>
    <w:rsid w:val="00DE325C"/>
    <w:rsid w:val="00E07D1A"/>
    <w:rsid w:val="00E30E77"/>
    <w:rsid w:val="00E31CAB"/>
    <w:rsid w:val="00E374BF"/>
    <w:rsid w:val="00E413FC"/>
    <w:rsid w:val="00E513F4"/>
    <w:rsid w:val="00E52B7E"/>
    <w:rsid w:val="00E6573A"/>
    <w:rsid w:val="00E71E3D"/>
    <w:rsid w:val="00E74C46"/>
    <w:rsid w:val="00E8601A"/>
    <w:rsid w:val="00EA3378"/>
    <w:rsid w:val="00EA6A41"/>
    <w:rsid w:val="00EB0BE7"/>
    <w:rsid w:val="00EC114E"/>
    <w:rsid w:val="00EC5796"/>
    <w:rsid w:val="00ED02E5"/>
    <w:rsid w:val="00EE344A"/>
    <w:rsid w:val="00EE3ACE"/>
    <w:rsid w:val="00EE41C2"/>
    <w:rsid w:val="00F06DA0"/>
    <w:rsid w:val="00F36AC1"/>
    <w:rsid w:val="00F71A9E"/>
    <w:rsid w:val="00F766F6"/>
    <w:rsid w:val="00F868F5"/>
    <w:rsid w:val="00FA44E5"/>
    <w:rsid w:val="00FB1D07"/>
    <w:rsid w:val="00FC05F3"/>
    <w:rsid w:val="00FC784F"/>
    <w:rsid w:val="00FC7ABE"/>
    <w:rsid w:val="00FD446E"/>
    <w:rsid w:val="00FE0221"/>
    <w:rsid w:val="00FF0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01pt"/>
    </o:shapedefaults>
    <o:shapelayout v:ext="edit">
      <o:idmap v:ext="edit" data="1"/>
    </o:shapelayout>
  </w:shapeDefaults>
  <w:decimalSymbol w:val="."/>
  <w:listSeparator w:val=","/>
  <w14:docId w14:val="722D35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591D"/>
    <w:pPr>
      <w:spacing w:line="260" w:lineRule="exact"/>
    </w:pPr>
    <w:rPr>
      <w:rFonts w:ascii="Trebuchet MS" w:hAnsi="Trebuchet MS"/>
      <w:color w:val="000000"/>
      <w:sz w:val="22"/>
      <w:szCs w:val="22"/>
      <w:lang w:eastAsia="en-US"/>
    </w:rPr>
  </w:style>
  <w:style w:type="paragraph" w:styleId="Heading1">
    <w:name w:val="heading 1"/>
    <w:basedOn w:val="Normal"/>
    <w:next w:val="Normal"/>
    <w:link w:val="Heading1Char"/>
    <w:uiPriority w:val="9"/>
    <w:qFormat/>
    <w:rsid w:val="00AF5942"/>
    <w:pPr>
      <w:keepNext/>
      <w:keepLines/>
      <w:spacing w:after="190" w:line="1040" w:lineRule="exact"/>
      <w:outlineLvl w:val="0"/>
    </w:pPr>
    <w:rPr>
      <w:rFonts w:eastAsia="Times New Roman" w:cs="Times New Roman"/>
      <w:b/>
      <w:bCs/>
      <w:color w:val="004F6B"/>
      <w:spacing w:val="-20"/>
      <w:sz w:val="100"/>
      <w:szCs w:val="116"/>
    </w:rPr>
  </w:style>
  <w:style w:type="paragraph" w:styleId="Heading2">
    <w:name w:val="heading 2"/>
    <w:basedOn w:val="Normal"/>
    <w:next w:val="Normal"/>
    <w:link w:val="Heading2Char"/>
    <w:uiPriority w:val="9"/>
    <w:qFormat/>
    <w:rsid w:val="00AF5942"/>
    <w:pPr>
      <w:spacing w:after="200" w:line="440" w:lineRule="exact"/>
      <w:outlineLvl w:val="1"/>
    </w:pPr>
    <w:rPr>
      <w:rFonts w:cs="Times New Roman"/>
      <w:b/>
      <w:bCs/>
      <w:color w:val="DB4699"/>
      <w:spacing w:val="-2"/>
      <w:kern w:val="32"/>
      <w:sz w:val="42"/>
      <w:szCs w:val="32"/>
    </w:rPr>
  </w:style>
  <w:style w:type="paragraph" w:styleId="Heading3">
    <w:name w:val="heading 3"/>
    <w:basedOn w:val="Normal"/>
    <w:next w:val="Normal"/>
    <w:link w:val="Heading3Char"/>
    <w:uiPriority w:val="9"/>
    <w:qFormat/>
    <w:rsid w:val="00AF5942"/>
    <w:pPr>
      <w:spacing w:after="57" w:line="340" w:lineRule="exact"/>
      <w:outlineLvl w:val="2"/>
    </w:pPr>
    <w:rPr>
      <w:rFonts w:cs="Times New Roman"/>
      <w:b/>
      <w:bCs/>
      <w:color w:val="00466B"/>
      <w:sz w:val="28"/>
      <w:szCs w:val="26"/>
    </w:rPr>
  </w:style>
  <w:style w:type="paragraph" w:styleId="Heading4">
    <w:name w:val="heading 4"/>
    <w:basedOn w:val="Normal"/>
    <w:next w:val="Normal"/>
    <w:link w:val="Heading4Char"/>
    <w:uiPriority w:val="9"/>
    <w:qFormat/>
    <w:rsid w:val="00AF5942"/>
    <w:pPr>
      <w:spacing w:line="240" w:lineRule="auto"/>
      <w:outlineLvl w:val="3"/>
    </w:pPr>
    <w:rPr>
      <w:rFonts w:cs="Times New Roman"/>
      <w:b/>
      <w:i/>
      <w:color w:val="004F6B"/>
      <w:sz w:val="24"/>
      <w:szCs w:val="24"/>
    </w:rPr>
  </w:style>
  <w:style w:type="paragraph" w:styleId="Heading5">
    <w:name w:val="heading 5"/>
    <w:basedOn w:val="Heading4"/>
    <w:next w:val="Normal"/>
    <w:link w:val="Heading5Char"/>
    <w:uiPriority w:val="9"/>
    <w:qFormat/>
    <w:rsid w:val="00C17906"/>
    <w:pPr>
      <w:spacing w:line="312" w:lineRule="exact"/>
      <w:outlineLvl w:val="4"/>
    </w:pPr>
    <w:rPr>
      <w:rFonts w:ascii="Museo 500" w:hAnsi="Museo 500" w:cs="Arial"/>
      <w:b w:val="0"/>
      <w:i w:val="0"/>
      <w:dstrike/>
      <w:color w:val="006B5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5942"/>
    <w:rPr>
      <w:rFonts w:ascii="Trebuchet MS" w:eastAsia="Times New Roman" w:hAnsi="Trebuchet MS" w:cs="Times New Roman"/>
      <w:b/>
      <w:bCs/>
      <w:color w:val="004F6B"/>
      <w:spacing w:val="-20"/>
      <w:sz w:val="100"/>
      <w:szCs w:val="116"/>
      <w:lang w:eastAsia="en-US"/>
    </w:rPr>
  </w:style>
  <w:style w:type="character" w:customStyle="1" w:styleId="Heading2Char">
    <w:name w:val="Heading 2 Char"/>
    <w:link w:val="Heading2"/>
    <w:uiPriority w:val="9"/>
    <w:rsid w:val="00AF5942"/>
    <w:rPr>
      <w:rFonts w:ascii="Trebuchet MS" w:hAnsi="Trebuchet MS" w:cs="Times New Roman"/>
      <w:b/>
      <w:bCs/>
      <w:color w:val="DB4699"/>
      <w:spacing w:val="-2"/>
      <w:kern w:val="32"/>
      <w:sz w:val="42"/>
      <w:szCs w:val="32"/>
      <w:lang w:eastAsia="en-US"/>
    </w:rPr>
  </w:style>
  <w:style w:type="character" w:customStyle="1" w:styleId="Heading3Char">
    <w:name w:val="Heading 3 Char"/>
    <w:link w:val="Heading3"/>
    <w:uiPriority w:val="9"/>
    <w:rsid w:val="00AF5942"/>
    <w:rPr>
      <w:rFonts w:ascii="Trebuchet MS" w:hAnsi="Trebuchet MS" w:cs="Times New Roman"/>
      <w:b/>
      <w:bCs/>
      <w:color w:val="00466B"/>
      <w:sz w:val="28"/>
      <w:szCs w:val="26"/>
      <w:lang w:eastAsia="en-US"/>
    </w:rPr>
  </w:style>
  <w:style w:type="character" w:customStyle="1" w:styleId="Heading4Char">
    <w:name w:val="Heading 4 Char"/>
    <w:link w:val="Heading4"/>
    <w:uiPriority w:val="9"/>
    <w:rsid w:val="00AF5942"/>
    <w:rPr>
      <w:rFonts w:ascii="Trebuchet MS" w:hAnsi="Trebuchet MS" w:cs="Times New Roman"/>
      <w:b/>
      <w:i/>
      <w:color w:val="004F6B"/>
      <w:sz w:val="24"/>
      <w:szCs w:val="24"/>
      <w:lang w:eastAsia="en-US"/>
    </w:rPr>
  </w:style>
  <w:style w:type="character" w:customStyle="1" w:styleId="Heading5Char">
    <w:name w:val="Heading 5 Char"/>
    <w:link w:val="Heading5"/>
    <w:uiPriority w:val="9"/>
    <w:rsid w:val="00C17906"/>
    <w:rPr>
      <w:rFonts w:ascii="Museo 500" w:hAnsi="Museo 500"/>
      <w:dstrike/>
      <w:color w:val="006B5B"/>
      <w:sz w:val="26"/>
      <w:szCs w:val="26"/>
    </w:rPr>
  </w:style>
  <w:style w:type="paragraph" w:styleId="Signature">
    <w:name w:val="Signature"/>
    <w:basedOn w:val="Normal"/>
    <w:next w:val="Normal"/>
    <w:link w:val="SignatureChar"/>
    <w:uiPriority w:val="99"/>
    <w:unhideWhenUsed/>
    <w:rsid w:val="00C90110"/>
    <w:pPr>
      <w:spacing w:before="120" w:after="120" w:line="260" w:lineRule="atLeast"/>
    </w:pPr>
  </w:style>
  <w:style w:type="character" w:customStyle="1" w:styleId="SignatureChar">
    <w:name w:val="Signature Char"/>
    <w:link w:val="Signature"/>
    <w:uiPriority w:val="99"/>
    <w:rsid w:val="00C90110"/>
    <w:rPr>
      <w:rFonts w:ascii="Trebuchet MS" w:hAnsi="Trebuchet MS"/>
      <w:color w:val="000000"/>
    </w:rPr>
  </w:style>
  <w:style w:type="paragraph" w:customStyle="1" w:styleId="ZeroLead">
    <w:name w:val="Zero Lead"/>
    <w:basedOn w:val="Normal"/>
    <w:rsid w:val="00EE41C2"/>
    <w:pPr>
      <w:spacing w:line="20" w:lineRule="exact"/>
    </w:pPr>
    <w:rPr>
      <w:sz w:val="2"/>
    </w:rPr>
  </w:style>
  <w:style w:type="paragraph" w:styleId="Header">
    <w:name w:val="header"/>
    <w:next w:val="Normal"/>
    <w:link w:val="HeaderChar"/>
    <w:uiPriority w:val="99"/>
    <w:unhideWhenUsed/>
    <w:rsid w:val="00CA12DD"/>
    <w:pPr>
      <w:tabs>
        <w:tab w:val="center" w:pos="4513"/>
        <w:tab w:val="right" w:pos="9026"/>
      </w:tabs>
    </w:pPr>
    <w:rPr>
      <w:rFonts w:ascii="Museo 100" w:hAnsi="Museo 100"/>
      <w:color w:val="4A4A49"/>
      <w:szCs w:val="22"/>
      <w:lang w:eastAsia="en-US"/>
    </w:rPr>
  </w:style>
  <w:style w:type="character" w:customStyle="1" w:styleId="HeaderChar">
    <w:name w:val="Header Char"/>
    <w:link w:val="Header"/>
    <w:uiPriority w:val="99"/>
    <w:rsid w:val="00CA12DD"/>
    <w:rPr>
      <w:rFonts w:ascii="Museo 100" w:hAnsi="Museo 100"/>
      <w:color w:val="4A4A49"/>
      <w:szCs w:val="22"/>
      <w:lang w:val="en-GB" w:eastAsia="en-US" w:bidi="ar-SA"/>
    </w:rPr>
  </w:style>
  <w:style w:type="paragraph" w:styleId="Footer">
    <w:name w:val="footer"/>
    <w:basedOn w:val="Normal"/>
    <w:link w:val="FooterChar"/>
    <w:uiPriority w:val="99"/>
    <w:unhideWhenUsed/>
    <w:rsid w:val="007666EB"/>
    <w:pPr>
      <w:tabs>
        <w:tab w:val="center" w:pos="4513"/>
        <w:tab w:val="right" w:pos="9026"/>
      </w:tabs>
      <w:spacing w:line="240" w:lineRule="auto"/>
    </w:pPr>
  </w:style>
  <w:style w:type="character" w:customStyle="1" w:styleId="FooterChar">
    <w:name w:val="Footer Char"/>
    <w:link w:val="Footer"/>
    <w:uiPriority w:val="99"/>
    <w:rsid w:val="007666EB"/>
    <w:rPr>
      <w:rFonts w:ascii="Trebuchet MS" w:hAnsi="Trebuchet MS"/>
      <w:color w:val="000000"/>
    </w:rPr>
  </w:style>
  <w:style w:type="character" w:styleId="PlaceholderText">
    <w:name w:val="Placeholder Text"/>
    <w:uiPriority w:val="99"/>
    <w:semiHidden/>
    <w:rsid w:val="0031723B"/>
    <w:rPr>
      <w:color w:val="808080"/>
    </w:rPr>
  </w:style>
  <w:style w:type="paragraph" w:styleId="BalloonText">
    <w:name w:val="Balloon Text"/>
    <w:basedOn w:val="Normal"/>
    <w:link w:val="BalloonTextChar"/>
    <w:uiPriority w:val="99"/>
    <w:semiHidden/>
    <w:unhideWhenUsed/>
    <w:rsid w:val="0031723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1723B"/>
    <w:rPr>
      <w:rFonts w:ascii="Tahoma" w:hAnsi="Tahoma" w:cs="Tahoma"/>
      <w:color w:val="000000"/>
      <w:sz w:val="16"/>
      <w:szCs w:val="16"/>
    </w:rPr>
  </w:style>
  <w:style w:type="character" w:styleId="Hyperlink">
    <w:name w:val="Hyperlink"/>
    <w:rsid w:val="002645C3"/>
    <w:rPr>
      <w:rFonts w:cs="Times New Roman"/>
      <w:color w:val="0000FF"/>
      <w:u w:val="single"/>
    </w:rPr>
  </w:style>
  <w:style w:type="character" w:styleId="CommentReference">
    <w:name w:val="annotation reference"/>
    <w:semiHidden/>
    <w:rsid w:val="00A5026E"/>
    <w:rPr>
      <w:sz w:val="16"/>
      <w:szCs w:val="16"/>
    </w:rPr>
  </w:style>
  <w:style w:type="paragraph" w:styleId="CommentText">
    <w:name w:val="annotation text"/>
    <w:basedOn w:val="Normal"/>
    <w:semiHidden/>
    <w:rsid w:val="00A5026E"/>
    <w:rPr>
      <w:sz w:val="20"/>
      <w:szCs w:val="20"/>
    </w:rPr>
  </w:style>
  <w:style w:type="paragraph" w:styleId="CommentSubject">
    <w:name w:val="annotation subject"/>
    <w:basedOn w:val="CommentText"/>
    <w:next w:val="CommentText"/>
    <w:semiHidden/>
    <w:rsid w:val="00A5026E"/>
    <w:rPr>
      <w:b/>
      <w:bCs/>
    </w:rPr>
  </w:style>
  <w:style w:type="paragraph" w:styleId="ListParagraph">
    <w:name w:val="List Paragraph"/>
    <w:basedOn w:val="Normal"/>
    <w:uiPriority w:val="34"/>
    <w:qFormat/>
    <w:rsid w:val="005E4E1C"/>
    <w:pPr>
      <w:spacing w:after="200" w:line="276" w:lineRule="auto"/>
      <w:ind w:left="720"/>
      <w:contextualSpacing/>
    </w:pPr>
    <w:rPr>
      <w:rFonts w:ascii="Calibri" w:hAnsi="Calibri" w:cs="Times New Roman"/>
      <w:color w:val="auto"/>
    </w:rPr>
  </w:style>
  <w:style w:type="table" w:customStyle="1" w:styleId="TableGrid1">
    <w:name w:val="Table Grid1"/>
    <w:basedOn w:val="TableNormal"/>
    <w:next w:val="TableGrid"/>
    <w:uiPriority w:val="59"/>
    <w:rsid w:val="005E4E1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E4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C76DB"/>
    <w:rPr>
      <w:rFonts w:cs="Times New Roman"/>
      <w:sz w:val="22"/>
      <w:szCs w:val="22"/>
      <w:lang w:eastAsia="en-US"/>
    </w:rPr>
  </w:style>
  <w:style w:type="paragraph" w:customStyle="1" w:styleId="Default">
    <w:name w:val="Default"/>
    <w:rsid w:val="00393695"/>
    <w:pPr>
      <w:autoSpaceDE w:val="0"/>
      <w:autoSpaceDN w:val="0"/>
      <w:adjustRightInd w:val="0"/>
    </w:pPr>
    <w:rPr>
      <w:rFonts w:ascii="Trebuchet MS" w:hAnsi="Trebuchet MS" w:cs="Trebuchet MS"/>
      <w:color w:val="000000"/>
      <w:sz w:val="24"/>
      <w:szCs w:val="24"/>
    </w:rPr>
  </w:style>
  <w:style w:type="character" w:styleId="Emphasis">
    <w:name w:val="Emphasis"/>
    <w:basedOn w:val="DefaultParagraphFont"/>
    <w:uiPriority w:val="20"/>
    <w:qFormat/>
    <w:rsid w:val="00BE32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131590">
      <w:bodyDiv w:val="1"/>
      <w:marLeft w:val="0"/>
      <w:marRight w:val="0"/>
      <w:marTop w:val="0"/>
      <w:marBottom w:val="0"/>
      <w:divBdr>
        <w:top w:val="none" w:sz="0" w:space="0" w:color="auto"/>
        <w:left w:val="none" w:sz="0" w:space="0" w:color="auto"/>
        <w:bottom w:val="none" w:sz="0" w:space="0" w:color="auto"/>
        <w:right w:val="none" w:sz="0" w:space="0" w:color="auto"/>
      </w:divBdr>
    </w:div>
    <w:div w:id="529728383">
      <w:bodyDiv w:val="1"/>
      <w:marLeft w:val="0"/>
      <w:marRight w:val="0"/>
      <w:marTop w:val="0"/>
      <w:marBottom w:val="0"/>
      <w:divBdr>
        <w:top w:val="none" w:sz="0" w:space="0" w:color="auto"/>
        <w:left w:val="none" w:sz="0" w:space="0" w:color="auto"/>
        <w:bottom w:val="none" w:sz="0" w:space="0" w:color="auto"/>
        <w:right w:val="none" w:sz="0" w:space="0" w:color="auto"/>
      </w:divBdr>
    </w:div>
    <w:div w:id="192383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2029</Words>
  <Characters>11569</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Interpreting the “Arrangements to be made by relevant bodies in respect of local Healthwatch Organisations Directions 2013”: information for local Healthwatch</vt:lpstr>
    </vt:vector>
  </TitlesOfParts>
  <Company>Microsoft</Company>
  <LinksUpToDate>false</LinksUpToDate>
  <CharactersWithSpaces>13571</CharactersWithSpaces>
  <SharedDoc>false</SharedDoc>
  <HLinks>
    <vt:vector size="18" baseType="variant">
      <vt:variant>
        <vt:i4>5177374</vt:i4>
      </vt:variant>
      <vt:variant>
        <vt:i4>6</vt:i4>
      </vt:variant>
      <vt:variant>
        <vt:i4>0</vt:i4>
      </vt:variant>
      <vt:variant>
        <vt:i4>5</vt:i4>
      </vt:variant>
      <vt:variant>
        <vt:lpwstr>http://www.healthwatch.co.uk/resource/home-care-services-what-people-told-healthwatch-about-their-experiences</vt:lpwstr>
      </vt:variant>
      <vt:variant>
        <vt:lpwstr/>
      </vt:variant>
      <vt:variant>
        <vt:i4>6619182</vt:i4>
      </vt:variant>
      <vt:variant>
        <vt:i4>3</vt:i4>
      </vt:variant>
      <vt:variant>
        <vt:i4>0</vt:i4>
      </vt:variant>
      <vt:variant>
        <vt:i4>5</vt:i4>
      </vt:variant>
      <vt:variant>
        <vt:lpwstr>http://www.healthwatch.co.uk/reports/download-report-0</vt:lpwstr>
      </vt:variant>
      <vt:variant>
        <vt:lpwstr/>
      </vt:variant>
      <vt:variant>
        <vt:i4>6815856</vt:i4>
      </vt:variant>
      <vt:variant>
        <vt:i4>0</vt:i4>
      </vt:variant>
      <vt:variant>
        <vt:i4>0</vt:i4>
      </vt:variant>
      <vt:variant>
        <vt:i4>5</vt:i4>
      </vt:variant>
      <vt:variant>
        <vt:lpwstr>http://www.healthwatch.co.uk/news/healthwatch-network-reveals-public%E2%80%99s-health-and-care-priorities-2017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Interpreting the “Arrangements to be made by relevant bodies in respect of local Healthwatch Organisations Directions 2013”: information for local Healthwatch</dc:title>
  <dc:creator>Crofton-MartinG</dc:creator>
  <cp:lastModifiedBy>Polly Healy</cp:lastModifiedBy>
  <cp:revision>2</cp:revision>
  <cp:lastPrinted>2017-11-30T10:11:00Z</cp:lastPrinted>
  <dcterms:created xsi:type="dcterms:W3CDTF">2017-12-05T16:16:00Z</dcterms:created>
  <dcterms:modified xsi:type="dcterms:W3CDTF">2017-12-05T16:16:00Z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