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16" w:rsidRPr="008B7E16" w:rsidRDefault="008B7E16" w:rsidP="008B7E16">
      <w:pPr>
        <w:pBdr>
          <w:bottom w:val="single" w:sz="4" w:space="1" w:color="auto"/>
        </w:pBdr>
        <w:jc w:val="center"/>
        <w:rPr>
          <w:rFonts w:asciiTheme="minorHAnsi" w:eastAsia="Times New Roman" w:hAnsiTheme="minorHAnsi" w:cstheme="minorHAnsi"/>
          <w:color w:val="000000"/>
          <w:sz w:val="28"/>
          <w:szCs w:val="28"/>
        </w:rPr>
      </w:pPr>
      <w:r w:rsidRPr="008B7E16">
        <w:rPr>
          <w:rFonts w:asciiTheme="minorHAnsi" w:eastAsia="Times New Roman" w:hAnsiTheme="minorHAnsi" w:cstheme="minorHAnsi"/>
          <w:color w:val="000000"/>
          <w:sz w:val="28"/>
          <w:szCs w:val="28"/>
        </w:rPr>
        <w:t>LOCAL HEALTHWATCH SERVICE AND INDEPENDENT COMPLAINTS ADVOCACY (NHS SERVICES) - Market engagement event.</w:t>
      </w:r>
    </w:p>
    <w:p w:rsidR="008B7E16" w:rsidRPr="008B7E16" w:rsidRDefault="008B7E16" w:rsidP="008B7E16">
      <w:pPr>
        <w:pBdr>
          <w:bottom w:val="single" w:sz="4" w:space="1" w:color="auto"/>
        </w:pBdr>
        <w:jc w:val="center"/>
        <w:rPr>
          <w:rFonts w:asciiTheme="minorHAnsi" w:eastAsia="Times New Roman" w:hAnsiTheme="minorHAnsi" w:cstheme="minorHAnsi"/>
          <w:color w:val="000000"/>
          <w:sz w:val="28"/>
          <w:szCs w:val="28"/>
        </w:rPr>
      </w:pPr>
      <w:r w:rsidRPr="008B7E16">
        <w:rPr>
          <w:rFonts w:asciiTheme="minorHAnsi" w:eastAsia="Times New Roman" w:hAnsiTheme="minorHAnsi" w:cstheme="minorHAnsi"/>
          <w:color w:val="000000"/>
          <w:sz w:val="28"/>
          <w:szCs w:val="28"/>
        </w:rPr>
        <w:t>The Health and Social Care Act 2012 makes provision (amongst other elements) for:</w:t>
      </w:r>
    </w:p>
    <w:p w:rsidR="008B7E16" w:rsidRPr="008B7E16" w:rsidRDefault="008B7E16" w:rsidP="008B7E16">
      <w:pPr>
        <w:rPr>
          <w:rFonts w:asciiTheme="minorHAnsi" w:eastAsia="Times New Roman" w:hAnsiTheme="minorHAnsi" w:cstheme="minorHAnsi"/>
          <w:color w:val="000000"/>
        </w:rPr>
      </w:pPr>
    </w:p>
    <w:p w:rsidR="008B7E16" w:rsidRPr="008B7E16" w:rsidRDefault="008B7E16" w:rsidP="008B7E16">
      <w:pPr>
        <w:rPr>
          <w:rFonts w:asciiTheme="minorHAnsi" w:eastAsia="Times New Roman" w:hAnsiTheme="minorHAnsi" w:cstheme="minorHAnsi"/>
          <w:color w:val="000000"/>
          <w:sz w:val="10"/>
          <w:szCs w:val="10"/>
        </w:rPr>
      </w:pPr>
    </w:p>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 xml:space="preserve">• </w:t>
      </w:r>
      <w:proofErr w:type="spellStart"/>
      <w:r w:rsidRPr="008B7E16">
        <w:rPr>
          <w:rFonts w:asciiTheme="minorHAnsi" w:eastAsia="Times New Roman" w:hAnsiTheme="minorHAnsi" w:cstheme="minorHAnsi"/>
          <w:color w:val="000000"/>
        </w:rPr>
        <w:t>Healthwatch</w:t>
      </w:r>
      <w:proofErr w:type="spellEnd"/>
      <w:r w:rsidRPr="008B7E16">
        <w:rPr>
          <w:rFonts w:asciiTheme="minorHAnsi" w:eastAsia="Times New Roman" w:hAnsiTheme="minorHAnsi" w:cstheme="minorHAnsi"/>
          <w:color w:val="000000"/>
        </w:rPr>
        <w:t xml:space="preserve"> – This is a Government statutory mechanism to strengthen the collective voice of users of health and social care services and members of the public, both locally and nationally.</w:t>
      </w:r>
      <w:r w:rsidRPr="008B7E16">
        <w:rPr>
          <w:rFonts w:asciiTheme="minorHAnsi" w:eastAsia="Times New Roman" w:hAnsiTheme="minorHAnsi" w:cstheme="minorHAnsi"/>
          <w:color w:val="000000"/>
        </w:rPr>
        <w:br/>
      </w:r>
      <w:r w:rsidRPr="008B7E16">
        <w:rPr>
          <w:rFonts w:asciiTheme="minorHAnsi" w:eastAsia="Times New Roman" w:hAnsiTheme="minorHAnsi" w:cstheme="minorHAnsi"/>
          <w:color w:val="000000"/>
        </w:rPr>
        <w:br/>
        <w:t>• Local Authoritie</w:t>
      </w:r>
      <w:r>
        <w:rPr>
          <w:rFonts w:asciiTheme="minorHAnsi" w:eastAsia="Times New Roman" w:hAnsiTheme="minorHAnsi" w:cstheme="minorHAnsi"/>
          <w:color w:val="000000"/>
        </w:rPr>
        <w:t xml:space="preserve">s </w:t>
      </w:r>
      <w:r w:rsidRPr="008B7E16">
        <w:rPr>
          <w:rFonts w:asciiTheme="minorHAnsi" w:eastAsia="Times New Roman" w:hAnsiTheme="minorHAnsi" w:cstheme="minorHAnsi"/>
          <w:color w:val="000000"/>
        </w:rPr>
        <w:t>...</w:t>
      </w:r>
      <w:r>
        <w:rPr>
          <w:rFonts w:asciiTheme="minorHAnsi" w:eastAsia="Times New Roman" w:hAnsiTheme="minorHAnsi" w:cstheme="minorHAnsi"/>
          <w:color w:val="000000"/>
        </w:rPr>
        <w:t>Lim</w:t>
      </w:r>
      <w:r w:rsidRPr="008B7E16">
        <w:rPr>
          <w:rFonts w:asciiTheme="minorHAnsi" w:eastAsia="Times New Roman" w:hAnsiTheme="minorHAnsi" w:cstheme="minorHAnsi"/>
          <w:color w:val="000000"/>
        </w:rPr>
        <w:t>ited to 2 people per organisation.</w:t>
      </w:r>
      <w:r w:rsidRPr="008B7E16">
        <w:rPr>
          <w:rFonts w:asciiTheme="minorHAnsi" w:eastAsia="Times New Roman" w:hAnsiTheme="minorHAnsi" w:cstheme="minorHAnsi"/>
          <w:color w:val="000000"/>
        </w:rPr>
        <w:br/>
      </w:r>
      <w:r w:rsidRPr="008B7E16">
        <w:rPr>
          <w:rFonts w:asciiTheme="minorHAnsi" w:eastAsia="Times New Roman" w:hAnsiTheme="minorHAnsi" w:cstheme="minorHAnsi"/>
          <w:color w:val="000000"/>
        </w:rPr>
        <w:br/>
        <w:t>If you are unable to attend the event but wish to provide information or advice that may help inform our planning of the service, then please submit this via the above email address.</w:t>
      </w:r>
      <w:r w:rsidRPr="008B7E16">
        <w:rPr>
          <w:rFonts w:asciiTheme="minorHAnsi" w:eastAsia="Times New Roman" w:hAnsiTheme="minorHAnsi" w:cstheme="minorHAnsi"/>
          <w:color w:val="000000"/>
        </w:rPr>
        <w:br/>
      </w:r>
      <w:r w:rsidRPr="008B7E16">
        <w:rPr>
          <w:rFonts w:asciiTheme="minorHAnsi" w:eastAsia="Times New Roman" w:hAnsiTheme="minorHAnsi" w:cstheme="minorHAnsi"/>
          <w:color w:val="000000"/>
        </w:rPr>
        <w:br/>
        <w:t>Please be aware that we are unable to respond to individual queries raised.</w:t>
      </w:r>
    </w:p>
    <w:p w:rsidR="008B7E16" w:rsidRPr="008B7E16" w:rsidRDefault="008B7E16" w:rsidP="008B7E16">
      <w:pPr>
        <w:rPr>
          <w:rFonts w:asciiTheme="minorHAnsi" w:eastAsia="Times New Roman" w:hAnsiTheme="minorHAnsi" w:cstheme="minorHAnsi"/>
          <w:color w:val="000000"/>
        </w:rPr>
      </w:pPr>
    </w:p>
    <w:tbl>
      <w:tblPr>
        <w:tblStyle w:val="TableGrid"/>
        <w:tblW w:w="0" w:type="auto"/>
        <w:tblInd w:w="1838" w:type="dxa"/>
        <w:tblLook w:val="04A0" w:firstRow="1" w:lastRow="0" w:firstColumn="1" w:lastColumn="0" w:noHBand="0" w:noVBand="1"/>
      </w:tblPr>
      <w:tblGrid>
        <w:gridCol w:w="5137"/>
        <w:gridCol w:w="5494"/>
      </w:tblGrid>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bookmarkStart w:id="0" w:name="_GoBack" w:colFirst="2" w:colLast="2"/>
            <w:r w:rsidRPr="008B7E16">
              <w:rPr>
                <w:rFonts w:asciiTheme="minorHAnsi" w:eastAsia="Times New Roman" w:hAnsiTheme="minorHAnsi" w:cstheme="minorHAnsi"/>
                <w:color w:val="000000"/>
              </w:rPr>
              <w:t>Region(s) of supply</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DORSET CC</w:t>
            </w: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Estimated Value</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N/A</w:t>
            </w: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Keywords</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 xml:space="preserve">Complaints / Advocacy / </w:t>
            </w:r>
            <w:proofErr w:type="spellStart"/>
            <w:r w:rsidRPr="008B7E16">
              <w:rPr>
                <w:rFonts w:asciiTheme="minorHAnsi" w:eastAsia="Times New Roman" w:hAnsiTheme="minorHAnsi" w:cstheme="minorHAnsi"/>
                <w:color w:val="000000"/>
              </w:rPr>
              <w:t>Healthwatch</w:t>
            </w:r>
            <w:proofErr w:type="spellEnd"/>
          </w:p>
        </w:tc>
      </w:tr>
      <w:tr w:rsidR="008B7E16" w:rsidRPr="008B7E16" w:rsidTr="008B7E16">
        <w:tc>
          <w:tcPr>
            <w:tcW w:w="5137" w:type="dxa"/>
            <w:tcBorders>
              <w:top w:val="double" w:sz="4" w:space="0" w:color="auto"/>
              <w:left w:val="nil"/>
              <w:bottom w:val="double" w:sz="4" w:space="0" w:color="auto"/>
              <w:right w:val="nil"/>
            </w:tcBorders>
          </w:tcPr>
          <w:p w:rsidR="008B7E16" w:rsidRPr="008B7E16" w:rsidRDefault="008B7E16" w:rsidP="008B7E16">
            <w:pPr>
              <w:rPr>
                <w:rFonts w:asciiTheme="minorHAnsi" w:eastAsia="Times New Roman" w:hAnsiTheme="minorHAnsi" w:cstheme="minorHAnsi"/>
                <w:color w:val="000000"/>
              </w:rPr>
            </w:pPr>
          </w:p>
        </w:tc>
        <w:tc>
          <w:tcPr>
            <w:tcW w:w="5494" w:type="dxa"/>
            <w:tcBorders>
              <w:top w:val="double" w:sz="4" w:space="0" w:color="auto"/>
              <w:left w:val="nil"/>
              <w:bottom w:val="double" w:sz="4" w:space="0" w:color="auto"/>
              <w:right w:val="nil"/>
            </w:tcBorders>
          </w:tcPr>
          <w:p w:rsidR="008B7E16" w:rsidRPr="008B7E16" w:rsidRDefault="008B7E16" w:rsidP="008B7E16">
            <w:pPr>
              <w:rPr>
                <w:rFonts w:asciiTheme="minorHAnsi" w:eastAsia="Times New Roman" w:hAnsiTheme="minorHAnsi" w:cstheme="minorHAnsi"/>
                <w:color w:val="000000"/>
              </w:rPr>
            </w:pP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 xml:space="preserve">KEY DATES - Estimated </w:t>
            </w:r>
            <w:proofErr w:type="gramStart"/>
            <w:r w:rsidRPr="008B7E16">
              <w:rPr>
                <w:rFonts w:asciiTheme="minorHAnsi" w:eastAsia="Times New Roman" w:hAnsiTheme="minorHAnsi" w:cstheme="minorHAnsi"/>
                <w:color w:val="000000"/>
              </w:rPr>
              <w:t>contract</w:t>
            </w:r>
            <w:proofErr w:type="gramEnd"/>
            <w:r w:rsidRPr="008B7E16">
              <w:rPr>
                <w:rFonts w:asciiTheme="minorHAnsi" w:eastAsia="Times New Roman" w:hAnsiTheme="minorHAnsi" w:cstheme="minorHAnsi"/>
                <w:color w:val="000000"/>
              </w:rPr>
              <w:t xml:space="preserve"> Dates:</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Start Date:</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16 / 04 / 2018</w:t>
            </w: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End Date:</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24 / 04 / 2018</w:t>
            </w:r>
          </w:p>
        </w:tc>
      </w:tr>
      <w:tr w:rsidR="008B7E16" w:rsidRPr="008B7E16" w:rsidTr="008B7E16">
        <w:tc>
          <w:tcPr>
            <w:tcW w:w="5137" w:type="dxa"/>
            <w:tcBorders>
              <w:top w:val="double" w:sz="4" w:space="0" w:color="auto"/>
              <w:left w:val="nil"/>
              <w:bottom w:val="double" w:sz="4" w:space="0" w:color="auto"/>
              <w:right w:val="nil"/>
            </w:tcBorders>
          </w:tcPr>
          <w:p w:rsidR="008B7E16" w:rsidRPr="008B7E16" w:rsidRDefault="008B7E16" w:rsidP="008B7E16">
            <w:pPr>
              <w:rPr>
                <w:rFonts w:asciiTheme="minorHAnsi" w:eastAsia="Times New Roman" w:hAnsiTheme="minorHAnsi" w:cstheme="minorHAnsi"/>
                <w:color w:val="000000"/>
              </w:rPr>
            </w:pPr>
          </w:p>
        </w:tc>
        <w:tc>
          <w:tcPr>
            <w:tcW w:w="5494" w:type="dxa"/>
            <w:tcBorders>
              <w:top w:val="double" w:sz="4" w:space="0" w:color="auto"/>
              <w:left w:val="nil"/>
              <w:bottom w:val="double" w:sz="4" w:space="0" w:color="auto"/>
              <w:right w:val="nil"/>
            </w:tcBorders>
          </w:tcPr>
          <w:p w:rsidR="008B7E16" w:rsidRPr="008B7E16" w:rsidRDefault="008B7E16" w:rsidP="008B7E16">
            <w:pPr>
              <w:rPr>
                <w:rFonts w:asciiTheme="minorHAnsi" w:eastAsia="Times New Roman" w:hAnsiTheme="minorHAnsi" w:cstheme="minorHAnsi"/>
                <w:color w:val="000000"/>
              </w:rPr>
            </w:pPr>
          </w:p>
        </w:tc>
      </w:tr>
      <w:tr w:rsidR="008B7E16" w:rsidRPr="008B7E16" w:rsidTr="008B7E16">
        <w:tc>
          <w:tcPr>
            <w:tcW w:w="10631"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8B7E16" w:rsidRPr="008B7E16" w:rsidRDefault="008B7E16" w:rsidP="008B7E16">
            <w:pPr>
              <w:jc w:val="center"/>
              <w:rPr>
                <w:rFonts w:asciiTheme="minorHAnsi" w:eastAsia="Times New Roman" w:hAnsiTheme="minorHAnsi" w:cstheme="minorHAnsi"/>
                <w:color w:val="000000"/>
              </w:rPr>
            </w:pPr>
            <w:r w:rsidRPr="008B7E16">
              <w:rPr>
                <w:rFonts w:asciiTheme="minorHAnsi" w:eastAsia="Times New Roman" w:hAnsiTheme="minorHAnsi" w:cstheme="minorHAnsi"/>
                <w:color w:val="000000"/>
              </w:rPr>
              <w:t>CONTACT DETAILS</w:t>
            </w: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Buyer:</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DORSET COUNTY COUNCIL</w:t>
            </w: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Contact:</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Lisa Hosking</w:t>
            </w: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Email:</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proofErr w:type="gramStart"/>
            <w:r w:rsidRPr="008B7E16">
              <w:rPr>
                <w:rFonts w:asciiTheme="minorHAnsi" w:eastAsia="Times New Roman" w:hAnsiTheme="minorHAnsi" w:cstheme="minorHAnsi"/>
                <w:color w:val="000000"/>
              </w:rPr>
              <w:t>ll.hosking</w:t>
            </w:r>
            <w:proofErr w:type="gramEnd"/>
            <w:r w:rsidRPr="008B7E16">
              <w:rPr>
                <w:rFonts w:asciiTheme="minorHAnsi" w:eastAsia="Times New Roman" w:hAnsiTheme="minorHAnsi" w:cstheme="minorHAnsi"/>
                <w:color w:val="000000"/>
              </w:rPr>
              <w:t>”dorsetcc.gov.uk</w:t>
            </w: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Telephone:</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01305 225523</w:t>
            </w:r>
          </w:p>
        </w:tc>
      </w:tr>
      <w:tr w:rsidR="008B7E16" w:rsidRPr="008B7E16" w:rsidTr="008B7E16">
        <w:tc>
          <w:tcPr>
            <w:tcW w:w="5137"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Address:</w:t>
            </w:r>
          </w:p>
        </w:tc>
        <w:tc>
          <w:tcPr>
            <w:tcW w:w="5494" w:type="dxa"/>
            <w:tcBorders>
              <w:top w:val="double" w:sz="4" w:space="0" w:color="auto"/>
              <w:left w:val="double" w:sz="4" w:space="0" w:color="auto"/>
              <w:bottom w:val="double" w:sz="4" w:space="0" w:color="auto"/>
              <w:right w:val="double" w:sz="4" w:space="0" w:color="auto"/>
            </w:tcBorders>
          </w:tcPr>
          <w:p w:rsidR="008B7E16" w:rsidRPr="008B7E16" w:rsidRDefault="008B7E16" w:rsidP="008B7E16">
            <w:pPr>
              <w:rPr>
                <w:rFonts w:asciiTheme="minorHAnsi" w:eastAsia="Times New Roman" w:hAnsiTheme="minorHAnsi" w:cstheme="minorHAnsi"/>
                <w:color w:val="000000"/>
              </w:rPr>
            </w:pPr>
            <w:r w:rsidRPr="008B7E16">
              <w:rPr>
                <w:rFonts w:asciiTheme="minorHAnsi" w:eastAsia="Times New Roman" w:hAnsiTheme="minorHAnsi" w:cstheme="minorHAnsi"/>
                <w:color w:val="000000"/>
              </w:rPr>
              <w:t>County Hall, Dorchester, DORSET, DT1 1XJ</w:t>
            </w:r>
          </w:p>
        </w:tc>
      </w:tr>
    </w:tbl>
    <w:bookmarkEnd w:id="0"/>
    <w:p w:rsidR="008B7E16" w:rsidRPr="008B7E16" w:rsidRDefault="008B7E16" w:rsidP="008B7E16">
      <w:pPr>
        <w:rPr>
          <w:rFonts w:ascii="Calibri" w:eastAsia="Times New Roman" w:hAnsi="Calibri" w:cs="Calibri"/>
          <w:color w:val="000000"/>
        </w:rPr>
      </w:pPr>
      <w:r w:rsidRPr="008B7E16">
        <w:rPr>
          <w:rFonts w:ascii="Calibri" w:eastAsia="Times New Roman" w:hAnsi="Calibri" w:cs="Calibri"/>
          <w:color w:val="000000"/>
        </w:rPr>
        <w:t> </w:t>
      </w:r>
    </w:p>
    <w:sectPr w:rsidR="008B7E16" w:rsidRPr="008B7E16" w:rsidSect="008B7E16">
      <w:pgSz w:w="16840" w:h="11900" w:orient="landscape"/>
      <w:pgMar w:top="89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16"/>
    <w:rsid w:val="0045702F"/>
    <w:rsid w:val="00600839"/>
    <w:rsid w:val="008B7E16"/>
    <w:rsid w:val="00995368"/>
    <w:rsid w:val="00D4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4E06B869-485E-E24F-B957-D8F6E4A3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B7E1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7E16"/>
    <w:rPr>
      <w:rFonts w:ascii="Times New Roman" w:eastAsia="Times New Roman" w:hAnsi="Times New Roman" w:cs="Times New Roman"/>
      <w:b/>
      <w:bCs/>
      <w:sz w:val="36"/>
      <w:szCs w:val="36"/>
    </w:rPr>
  </w:style>
  <w:style w:type="character" w:styleId="Strong">
    <w:name w:val="Strong"/>
    <w:basedOn w:val="DefaultParagraphFont"/>
    <w:uiPriority w:val="22"/>
    <w:qFormat/>
    <w:rsid w:val="008B7E16"/>
    <w:rPr>
      <w:b/>
      <w:bCs/>
    </w:rPr>
  </w:style>
  <w:style w:type="table" w:styleId="TableGrid">
    <w:name w:val="Table Grid"/>
    <w:basedOn w:val="TableNormal"/>
    <w:uiPriority w:val="39"/>
    <w:rsid w:val="008B7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59843">
      <w:bodyDiv w:val="1"/>
      <w:marLeft w:val="0"/>
      <w:marRight w:val="0"/>
      <w:marTop w:val="0"/>
      <w:marBottom w:val="0"/>
      <w:divBdr>
        <w:top w:val="none" w:sz="0" w:space="0" w:color="auto"/>
        <w:left w:val="none" w:sz="0" w:space="0" w:color="auto"/>
        <w:bottom w:val="none" w:sz="0" w:space="0" w:color="auto"/>
        <w:right w:val="none" w:sz="0" w:space="0" w:color="auto"/>
      </w:divBdr>
      <w:divsChild>
        <w:div w:id="663780334">
          <w:marLeft w:val="0"/>
          <w:marRight w:val="0"/>
          <w:marTop w:val="0"/>
          <w:marBottom w:val="0"/>
          <w:divBdr>
            <w:top w:val="none" w:sz="0" w:space="0" w:color="auto"/>
            <w:left w:val="none" w:sz="0" w:space="0" w:color="auto"/>
            <w:bottom w:val="none" w:sz="0" w:space="0" w:color="auto"/>
            <w:right w:val="none" w:sz="0" w:space="0" w:color="auto"/>
          </w:divBdr>
          <w:divsChild>
            <w:div w:id="1508712104">
              <w:marLeft w:val="0"/>
              <w:marRight w:val="0"/>
              <w:marTop w:val="0"/>
              <w:marBottom w:val="0"/>
              <w:divBdr>
                <w:top w:val="none" w:sz="0" w:space="0" w:color="auto"/>
                <w:left w:val="none" w:sz="0" w:space="0" w:color="auto"/>
                <w:bottom w:val="none" w:sz="0" w:space="0" w:color="auto"/>
                <w:right w:val="none" w:sz="0" w:space="0" w:color="auto"/>
              </w:divBdr>
              <w:divsChild>
                <w:div w:id="1159810444">
                  <w:marLeft w:val="0"/>
                  <w:marRight w:val="0"/>
                  <w:marTop w:val="0"/>
                  <w:marBottom w:val="0"/>
                  <w:divBdr>
                    <w:top w:val="none" w:sz="0" w:space="0" w:color="auto"/>
                    <w:left w:val="none" w:sz="0" w:space="0" w:color="auto"/>
                    <w:bottom w:val="none" w:sz="0" w:space="0" w:color="auto"/>
                    <w:right w:val="none" w:sz="0" w:space="0" w:color="auto"/>
                  </w:divBdr>
                  <w:divsChild>
                    <w:div w:id="866990086">
                      <w:marLeft w:val="0"/>
                      <w:marRight w:val="0"/>
                      <w:marTop w:val="0"/>
                      <w:marBottom w:val="0"/>
                      <w:divBdr>
                        <w:top w:val="none" w:sz="0" w:space="0" w:color="auto"/>
                        <w:left w:val="none" w:sz="0" w:space="0" w:color="auto"/>
                        <w:bottom w:val="none" w:sz="0" w:space="0" w:color="auto"/>
                        <w:right w:val="none" w:sz="0" w:space="0" w:color="auto"/>
                      </w:divBdr>
                      <w:divsChild>
                        <w:div w:id="528104012">
                          <w:marLeft w:val="0"/>
                          <w:marRight w:val="0"/>
                          <w:marTop w:val="0"/>
                          <w:marBottom w:val="0"/>
                          <w:divBdr>
                            <w:top w:val="none" w:sz="0" w:space="0" w:color="auto"/>
                            <w:left w:val="none" w:sz="0" w:space="0" w:color="auto"/>
                            <w:bottom w:val="none" w:sz="0" w:space="0" w:color="auto"/>
                            <w:right w:val="none" w:sz="0" w:space="0" w:color="auto"/>
                          </w:divBdr>
                        </w:div>
                        <w:div w:id="14693885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582882923">
                  <w:marLeft w:val="0"/>
                  <w:marRight w:val="0"/>
                  <w:marTop w:val="0"/>
                  <w:marBottom w:val="0"/>
                  <w:divBdr>
                    <w:top w:val="none" w:sz="0" w:space="0" w:color="auto"/>
                    <w:left w:val="none" w:sz="0" w:space="0" w:color="auto"/>
                    <w:bottom w:val="none" w:sz="0" w:space="0" w:color="auto"/>
                    <w:right w:val="none" w:sz="0" w:space="0" w:color="auto"/>
                  </w:divBdr>
                  <w:divsChild>
                    <w:div w:id="296688596">
                      <w:marLeft w:val="0"/>
                      <w:marRight w:val="150"/>
                      <w:marTop w:val="0"/>
                      <w:marBottom w:val="0"/>
                      <w:divBdr>
                        <w:top w:val="none" w:sz="0" w:space="0" w:color="auto"/>
                        <w:left w:val="none" w:sz="0" w:space="0" w:color="auto"/>
                        <w:bottom w:val="none" w:sz="0" w:space="0" w:color="auto"/>
                        <w:right w:val="none" w:sz="0" w:space="0" w:color="auto"/>
                      </w:divBdr>
                    </w:div>
                    <w:div w:id="984896082">
                      <w:marLeft w:val="0"/>
                      <w:marRight w:val="0"/>
                      <w:marTop w:val="0"/>
                      <w:marBottom w:val="0"/>
                      <w:divBdr>
                        <w:top w:val="none" w:sz="0" w:space="0" w:color="auto"/>
                        <w:left w:val="none" w:sz="0" w:space="0" w:color="auto"/>
                        <w:bottom w:val="none" w:sz="0" w:space="0" w:color="auto"/>
                        <w:right w:val="none" w:sz="0" w:space="0" w:color="auto"/>
                      </w:divBdr>
                      <w:divsChild>
                        <w:div w:id="3728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4628">
                  <w:marLeft w:val="0"/>
                  <w:marRight w:val="0"/>
                  <w:marTop w:val="0"/>
                  <w:marBottom w:val="0"/>
                  <w:divBdr>
                    <w:top w:val="none" w:sz="0" w:space="0" w:color="auto"/>
                    <w:left w:val="none" w:sz="0" w:space="0" w:color="auto"/>
                    <w:bottom w:val="none" w:sz="0" w:space="0" w:color="auto"/>
                    <w:right w:val="none" w:sz="0" w:space="0" w:color="auto"/>
                  </w:divBdr>
                  <w:divsChild>
                    <w:div w:id="459881548">
                      <w:marLeft w:val="0"/>
                      <w:marRight w:val="150"/>
                      <w:marTop w:val="0"/>
                      <w:marBottom w:val="0"/>
                      <w:divBdr>
                        <w:top w:val="none" w:sz="0" w:space="0" w:color="auto"/>
                        <w:left w:val="none" w:sz="0" w:space="0" w:color="auto"/>
                        <w:bottom w:val="none" w:sz="0" w:space="0" w:color="auto"/>
                        <w:right w:val="none" w:sz="0" w:space="0" w:color="auto"/>
                      </w:divBdr>
                    </w:div>
                    <w:div w:id="1399088695">
                      <w:marLeft w:val="0"/>
                      <w:marRight w:val="0"/>
                      <w:marTop w:val="0"/>
                      <w:marBottom w:val="0"/>
                      <w:divBdr>
                        <w:top w:val="none" w:sz="0" w:space="0" w:color="auto"/>
                        <w:left w:val="none" w:sz="0" w:space="0" w:color="auto"/>
                        <w:bottom w:val="none" w:sz="0" w:space="0" w:color="auto"/>
                        <w:right w:val="none" w:sz="0" w:space="0" w:color="auto"/>
                      </w:divBdr>
                    </w:div>
                  </w:divsChild>
                </w:div>
                <w:div w:id="88817407">
                  <w:marLeft w:val="0"/>
                  <w:marRight w:val="0"/>
                  <w:marTop w:val="0"/>
                  <w:marBottom w:val="0"/>
                  <w:divBdr>
                    <w:top w:val="none" w:sz="0" w:space="0" w:color="auto"/>
                    <w:left w:val="none" w:sz="0" w:space="0" w:color="auto"/>
                    <w:bottom w:val="none" w:sz="0" w:space="0" w:color="auto"/>
                    <w:right w:val="none" w:sz="0" w:space="0" w:color="auto"/>
                  </w:divBdr>
                  <w:divsChild>
                    <w:div w:id="1530097811">
                      <w:marLeft w:val="0"/>
                      <w:marRight w:val="150"/>
                      <w:marTop w:val="0"/>
                      <w:marBottom w:val="0"/>
                      <w:divBdr>
                        <w:top w:val="none" w:sz="0" w:space="0" w:color="auto"/>
                        <w:left w:val="none" w:sz="0" w:space="0" w:color="auto"/>
                        <w:bottom w:val="none" w:sz="0" w:space="0" w:color="auto"/>
                        <w:right w:val="none" w:sz="0" w:space="0" w:color="auto"/>
                      </w:divBdr>
                    </w:div>
                    <w:div w:id="14090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124">
          <w:marLeft w:val="0"/>
          <w:marRight w:val="0"/>
          <w:marTop w:val="0"/>
          <w:marBottom w:val="0"/>
          <w:divBdr>
            <w:top w:val="none" w:sz="0" w:space="0" w:color="auto"/>
            <w:left w:val="none" w:sz="0" w:space="0" w:color="auto"/>
            <w:bottom w:val="none" w:sz="0" w:space="0" w:color="auto"/>
            <w:right w:val="none" w:sz="0" w:space="0" w:color="auto"/>
          </w:divBdr>
          <w:divsChild>
            <w:div w:id="194314589">
              <w:marLeft w:val="0"/>
              <w:marRight w:val="0"/>
              <w:marTop w:val="0"/>
              <w:marBottom w:val="0"/>
              <w:divBdr>
                <w:top w:val="none" w:sz="0" w:space="0" w:color="auto"/>
                <w:left w:val="none" w:sz="0" w:space="0" w:color="auto"/>
                <w:bottom w:val="none" w:sz="0" w:space="0" w:color="auto"/>
                <w:right w:val="none" w:sz="0" w:space="0" w:color="auto"/>
              </w:divBdr>
              <w:divsChild>
                <w:div w:id="47652786">
                  <w:marLeft w:val="0"/>
                  <w:marRight w:val="0"/>
                  <w:marTop w:val="0"/>
                  <w:marBottom w:val="0"/>
                  <w:divBdr>
                    <w:top w:val="none" w:sz="0" w:space="0" w:color="auto"/>
                    <w:left w:val="none" w:sz="0" w:space="0" w:color="auto"/>
                    <w:bottom w:val="none" w:sz="0" w:space="0" w:color="auto"/>
                    <w:right w:val="none" w:sz="0" w:space="0" w:color="auto"/>
                  </w:divBdr>
                  <w:divsChild>
                    <w:div w:id="234441335">
                      <w:marLeft w:val="0"/>
                      <w:marRight w:val="150"/>
                      <w:marTop w:val="0"/>
                      <w:marBottom w:val="0"/>
                      <w:divBdr>
                        <w:top w:val="none" w:sz="0" w:space="0" w:color="auto"/>
                        <w:left w:val="none" w:sz="0" w:space="0" w:color="auto"/>
                        <w:bottom w:val="none" w:sz="0" w:space="0" w:color="auto"/>
                        <w:right w:val="none" w:sz="0" w:space="0" w:color="auto"/>
                      </w:divBdr>
                    </w:div>
                    <w:div w:id="1697779183">
                      <w:marLeft w:val="0"/>
                      <w:marRight w:val="0"/>
                      <w:marTop w:val="0"/>
                      <w:marBottom w:val="0"/>
                      <w:divBdr>
                        <w:top w:val="none" w:sz="0" w:space="0" w:color="auto"/>
                        <w:left w:val="none" w:sz="0" w:space="0" w:color="auto"/>
                        <w:bottom w:val="none" w:sz="0" w:space="0" w:color="auto"/>
                        <w:right w:val="none" w:sz="0" w:space="0" w:color="auto"/>
                      </w:divBdr>
                    </w:div>
                    <w:div w:id="246547533">
                      <w:marLeft w:val="0"/>
                      <w:marRight w:val="150"/>
                      <w:marTop w:val="0"/>
                      <w:marBottom w:val="0"/>
                      <w:divBdr>
                        <w:top w:val="none" w:sz="0" w:space="0" w:color="auto"/>
                        <w:left w:val="none" w:sz="0" w:space="0" w:color="auto"/>
                        <w:bottom w:val="none" w:sz="0" w:space="0" w:color="auto"/>
                        <w:right w:val="none" w:sz="0" w:space="0" w:color="auto"/>
                      </w:divBdr>
                    </w:div>
                    <w:div w:id="3897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2240">
          <w:marLeft w:val="0"/>
          <w:marRight w:val="0"/>
          <w:marTop w:val="0"/>
          <w:marBottom w:val="0"/>
          <w:divBdr>
            <w:top w:val="none" w:sz="0" w:space="0" w:color="auto"/>
            <w:left w:val="none" w:sz="0" w:space="0" w:color="auto"/>
            <w:bottom w:val="none" w:sz="0" w:space="0" w:color="auto"/>
            <w:right w:val="none" w:sz="0" w:space="0" w:color="auto"/>
          </w:divBdr>
        </w:div>
        <w:div w:id="1701592521">
          <w:marLeft w:val="0"/>
          <w:marRight w:val="0"/>
          <w:marTop w:val="0"/>
          <w:marBottom w:val="0"/>
          <w:divBdr>
            <w:top w:val="none" w:sz="0" w:space="0" w:color="auto"/>
            <w:left w:val="none" w:sz="0" w:space="0" w:color="auto"/>
            <w:bottom w:val="none" w:sz="0" w:space="0" w:color="auto"/>
            <w:right w:val="none" w:sz="0" w:space="0" w:color="auto"/>
          </w:divBdr>
        </w:div>
        <w:div w:id="1365448765">
          <w:marLeft w:val="0"/>
          <w:marRight w:val="0"/>
          <w:marTop w:val="0"/>
          <w:marBottom w:val="0"/>
          <w:divBdr>
            <w:top w:val="none" w:sz="0" w:space="0" w:color="auto"/>
            <w:left w:val="none" w:sz="0" w:space="0" w:color="auto"/>
            <w:bottom w:val="none" w:sz="0" w:space="0" w:color="auto"/>
            <w:right w:val="none" w:sz="0" w:space="0" w:color="auto"/>
          </w:divBdr>
          <w:divsChild>
            <w:div w:id="1719745492">
              <w:marLeft w:val="0"/>
              <w:marRight w:val="150"/>
              <w:marTop w:val="0"/>
              <w:marBottom w:val="0"/>
              <w:divBdr>
                <w:top w:val="none" w:sz="0" w:space="0" w:color="auto"/>
                <w:left w:val="none" w:sz="0" w:space="0" w:color="auto"/>
                <w:bottom w:val="none" w:sz="0" w:space="0" w:color="auto"/>
                <w:right w:val="none" w:sz="0" w:space="0" w:color="auto"/>
              </w:divBdr>
            </w:div>
            <w:div w:id="1199319115">
              <w:marLeft w:val="0"/>
              <w:marRight w:val="0"/>
              <w:marTop w:val="0"/>
              <w:marBottom w:val="0"/>
              <w:divBdr>
                <w:top w:val="none" w:sz="0" w:space="0" w:color="auto"/>
                <w:left w:val="none" w:sz="0" w:space="0" w:color="auto"/>
                <w:bottom w:val="none" w:sz="0" w:space="0" w:color="auto"/>
                <w:right w:val="none" w:sz="0" w:space="0" w:color="auto"/>
              </w:divBdr>
            </w:div>
          </w:divsChild>
        </w:div>
        <w:div w:id="1000081106">
          <w:marLeft w:val="0"/>
          <w:marRight w:val="0"/>
          <w:marTop w:val="0"/>
          <w:marBottom w:val="0"/>
          <w:divBdr>
            <w:top w:val="none" w:sz="0" w:space="0" w:color="auto"/>
            <w:left w:val="none" w:sz="0" w:space="0" w:color="auto"/>
            <w:bottom w:val="none" w:sz="0" w:space="0" w:color="auto"/>
            <w:right w:val="none" w:sz="0" w:space="0" w:color="auto"/>
          </w:divBdr>
          <w:divsChild>
            <w:div w:id="1834226029">
              <w:marLeft w:val="0"/>
              <w:marRight w:val="150"/>
              <w:marTop w:val="0"/>
              <w:marBottom w:val="0"/>
              <w:divBdr>
                <w:top w:val="none" w:sz="0" w:space="0" w:color="auto"/>
                <w:left w:val="none" w:sz="0" w:space="0" w:color="auto"/>
                <w:bottom w:val="none" w:sz="0" w:space="0" w:color="auto"/>
                <w:right w:val="none" w:sz="0" w:space="0" w:color="auto"/>
              </w:divBdr>
            </w:div>
            <w:div w:id="219438839">
              <w:marLeft w:val="0"/>
              <w:marRight w:val="0"/>
              <w:marTop w:val="0"/>
              <w:marBottom w:val="0"/>
              <w:divBdr>
                <w:top w:val="none" w:sz="0" w:space="0" w:color="auto"/>
                <w:left w:val="none" w:sz="0" w:space="0" w:color="auto"/>
                <w:bottom w:val="none" w:sz="0" w:space="0" w:color="auto"/>
                <w:right w:val="none" w:sz="0" w:space="0" w:color="auto"/>
              </w:divBdr>
            </w:div>
          </w:divsChild>
        </w:div>
        <w:div w:id="19353849">
          <w:marLeft w:val="0"/>
          <w:marRight w:val="0"/>
          <w:marTop w:val="0"/>
          <w:marBottom w:val="0"/>
          <w:divBdr>
            <w:top w:val="none" w:sz="0" w:space="0" w:color="auto"/>
            <w:left w:val="none" w:sz="0" w:space="0" w:color="auto"/>
            <w:bottom w:val="none" w:sz="0" w:space="0" w:color="auto"/>
            <w:right w:val="none" w:sz="0" w:space="0" w:color="auto"/>
          </w:divBdr>
          <w:divsChild>
            <w:div w:id="926117564">
              <w:marLeft w:val="0"/>
              <w:marRight w:val="150"/>
              <w:marTop w:val="0"/>
              <w:marBottom w:val="0"/>
              <w:divBdr>
                <w:top w:val="none" w:sz="0" w:space="0" w:color="auto"/>
                <w:left w:val="none" w:sz="0" w:space="0" w:color="auto"/>
                <w:bottom w:val="none" w:sz="0" w:space="0" w:color="auto"/>
                <w:right w:val="none" w:sz="0" w:space="0" w:color="auto"/>
              </w:divBdr>
            </w:div>
            <w:div w:id="1318849070">
              <w:marLeft w:val="0"/>
              <w:marRight w:val="0"/>
              <w:marTop w:val="0"/>
              <w:marBottom w:val="0"/>
              <w:divBdr>
                <w:top w:val="none" w:sz="0" w:space="0" w:color="auto"/>
                <w:left w:val="none" w:sz="0" w:space="0" w:color="auto"/>
                <w:bottom w:val="none" w:sz="0" w:space="0" w:color="auto"/>
                <w:right w:val="none" w:sz="0" w:space="0" w:color="auto"/>
              </w:divBdr>
            </w:div>
          </w:divsChild>
        </w:div>
        <w:div w:id="1555852178">
          <w:marLeft w:val="0"/>
          <w:marRight w:val="0"/>
          <w:marTop w:val="0"/>
          <w:marBottom w:val="0"/>
          <w:divBdr>
            <w:top w:val="none" w:sz="0" w:space="0" w:color="auto"/>
            <w:left w:val="none" w:sz="0" w:space="0" w:color="auto"/>
            <w:bottom w:val="none" w:sz="0" w:space="0" w:color="auto"/>
            <w:right w:val="none" w:sz="0" w:space="0" w:color="auto"/>
          </w:divBdr>
          <w:divsChild>
            <w:div w:id="286787603">
              <w:marLeft w:val="0"/>
              <w:marRight w:val="150"/>
              <w:marTop w:val="0"/>
              <w:marBottom w:val="0"/>
              <w:divBdr>
                <w:top w:val="none" w:sz="0" w:space="0" w:color="auto"/>
                <w:left w:val="none" w:sz="0" w:space="0" w:color="auto"/>
                <w:bottom w:val="none" w:sz="0" w:space="0" w:color="auto"/>
                <w:right w:val="none" w:sz="0" w:space="0" w:color="auto"/>
              </w:divBdr>
            </w:div>
            <w:div w:id="1004823424">
              <w:marLeft w:val="0"/>
              <w:marRight w:val="0"/>
              <w:marTop w:val="0"/>
              <w:marBottom w:val="0"/>
              <w:divBdr>
                <w:top w:val="none" w:sz="0" w:space="0" w:color="auto"/>
                <w:left w:val="none" w:sz="0" w:space="0" w:color="auto"/>
                <w:bottom w:val="none" w:sz="0" w:space="0" w:color="auto"/>
                <w:right w:val="none" w:sz="0" w:space="0" w:color="auto"/>
              </w:divBdr>
            </w:div>
          </w:divsChild>
        </w:div>
        <w:div w:id="879124539">
          <w:marLeft w:val="0"/>
          <w:marRight w:val="0"/>
          <w:marTop w:val="0"/>
          <w:marBottom w:val="0"/>
          <w:divBdr>
            <w:top w:val="none" w:sz="0" w:space="0" w:color="auto"/>
            <w:left w:val="none" w:sz="0" w:space="0" w:color="auto"/>
            <w:bottom w:val="none" w:sz="0" w:space="0" w:color="auto"/>
            <w:right w:val="none" w:sz="0" w:space="0" w:color="auto"/>
          </w:divBdr>
          <w:divsChild>
            <w:div w:id="1545674014">
              <w:marLeft w:val="0"/>
              <w:marRight w:val="150"/>
              <w:marTop w:val="0"/>
              <w:marBottom w:val="0"/>
              <w:divBdr>
                <w:top w:val="none" w:sz="0" w:space="0" w:color="auto"/>
                <w:left w:val="none" w:sz="0" w:space="0" w:color="auto"/>
                <w:bottom w:val="none" w:sz="0" w:space="0" w:color="auto"/>
                <w:right w:val="none" w:sz="0" w:space="0" w:color="auto"/>
              </w:divBdr>
            </w:div>
            <w:div w:id="34520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2018-04-09T10:36:00Z</dcterms:created>
  <dcterms:modified xsi:type="dcterms:W3CDTF">2018-04-09T10:46:00Z</dcterms:modified>
</cp:coreProperties>
</file>