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51" w14:textId="76C6F11C" w:rsidR="009C25E3" w:rsidRPr="001E14A0" w:rsidRDefault="001E14A0" w:rsidP="001E14A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1E14A0">
        <w:rPr>
          <w:sz w:val="36"/>
          <w:szCs w:val="36"/>
        </w:rPr>
        <w:t>MINI BULLETIN – 25 May 2023</w:t>
      </w:r>
    </w:p>
    <w:p w14:paraId="6F315442" w14:textId="77777777" w:rsidR="001E14A0" w:rsidRDefault="001E14A0"/>
    <w:p w14:paraId="396687A3" w14:textId="77777777" w:rsidR="001E14A0" w:rsidRDefault="001E14A0"/>
    <w:tbl>
      <w:tblPr>
        <w:tblW w:w="51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  <w:gridCol w:w="284"/>
      </w:tblGrid>
      <w:tr w:rsidR="001E14A0" w14:paraId="12CA5115" w14:textId="77777777" w:rsidTr="001E14A0">
        <w:trPr>
          <w:gridAfter w:val="1"/>
          <w:wAfter w:w="152" w:type="pct"/>
          <w:tblCellSpacing w:w="0" w:type="dxa"/>
          <w:jc w:val="center"/>
        </w:trPr>
        <w:tc>
          <w:tcPr>
            <w:tcW w:w="4848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4A0" w14:paraId="4289C4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A0" w14:paraId="751113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14A0" w14:paraId="1BEB487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E14A0" w14:paraId="548AC12A" w14:textId="77777777" w:rsidTr="001E14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auto"/>
                                    </w:tcBorders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9059BB2" w14:textId="2618EC84" w:rsidR="001E14A0" w:rsidRDefault="001E14A0" w:rsidP="001E14A0">
                                    <w:pPr>
                                      <w:jc w:val="both"/>
                                    </w:pPr>
                                    <w:r>
                                      <w:t xml:space="preserve">NHS England </w:t>
                                    </w:r>
                                    <w:r>
                                      <w:t xml:space="preserve">is </w:t>
                                    </w:r>
                                    <w:r>
                                      <w:t xml:space="preserve">stepping down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the COVID-19 incident</w:t>
                                    </w:r>
                                    <w:r>
                                      <w:t>.</w:t>
                                    </w:r>
                                  </w:p>
                                  <w:p w14:paraId="4E6A0691" w14:textId="11F0B2C3" w:rsidR="001E14A0" w:rsidRDefault="001E14A0" w:rsidP="001E14A0">
                                    <w:pPr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14:paraId="6A2155F3" w14:textId="77777777" w:rsidR="001E14A0" w:rsidRDefault="001E14A0" w:rsidP="001E14A0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488488" w14:textId="77777777" w:rsidR="001E14A0" w:rsidRDefault="001E14A0" w:rsidP="001E14A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3244E5" w14:textId="77777777" w:rsidR="001E14A0" w:rsidRDefault="001E14A0" w:rsidP="001E14A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3EB59E" w14:textId="77777777" w:rsidR="001E14A0" w:rsidRDefault="001E14A0" w:rsidP="001E14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4A0" w14:paraId="701F8694" w14:textId="77777777" w:rsidTr="001E14A0">
        <w:trPr>
          <w:gridAfter w:val="1"/>
          <w:wAfter w:w="152" w:type="pct"/>
          <w:tblCellSpacing w:w="0" w:type="dxa"/>
          <w:jc w:val="center"/>
        </w:trPr>
        <w:tc>
          <w:tcPr>
            <w:tcW w:w="4848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14A0" w14:paraId="6FA2D9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A0" w14:paraId="3ED388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14A0" w14:paraId="46CFF8E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E14A0" w14:paraId="58F41CDE" w14:textId="77777777" w:rsidTr="001E14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auto"/>
                                    </w:tcBorders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7F0B239" w14:textId="77777777" w:rsidR="001E14A0" w:rsidRDefault="001E14A0" w:rsidP="001E14A0">
                                    <w:pPr>
                                      <w:jc w:val="both"/>
                                    </w:pPr>
                                    <w:r>
                                      <w:t xml:space="preserve">Many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GP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P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ractices rent</w:t>
                                    </w:r>
                                    <w:r>
                                      <w:t xml:space="preserve"> their surgeries, whether from NHS Property Services, from other NHS organisations or from private landlords. </w:t>
                                    </w:r>
                                  </w:p>
                                  <w:p w14:paraId="63B17746" w14:textId="77777777" w:rsidR="001E14A0" w:rsidRDefault="001E14A0" w:rsidP="001E14A0">
                                    <w:pPr>
                                      <w:jc w:val="both"/>
                                    </w:pPr>
                                    <w:r>
                                      <w:t xml:space="preserve">Many </w:t>
                                    </w:r>
                                    <w:r>
                                      <w:t>P</w:t>
                                    </w:r>
                                    <w:r>
                                      <w:t>ractices do not have formal leases in place to govern their occupation of the premises</w:t>
                                    </w:r>
                                    <w:r>
                                      <w:t>.</w:t>
                                    </w:r>
                                  </w:p>
                                  <w:p w14:paraId="76954E92" w14:textId="1F14F7AD" w:rsidR="001E14A0" w:rsidRDefault="001E14A0" w:rsidP="001E14A0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0444CB" w14:textId="77777777" w:rsidR="001E14A0" w:rsidRDefault="001E14A0" w:rsidP="001E14A0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8CE254" w14:textId="77777777" w:rsidR="001E14A0" w:rsidRDefault="001E14A0" w:rsidP="001E14A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2D79B4" w14:textId="77777777" w:rsidR="001E14A0" w:rsidRDefault="001E14A0" w:rsidP="001E14A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8BD2B6" w14:textId="77777777" w:rsidR="001E14A0" w:rsidRDefault="001E14A0" w:rsidP="001E14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4A0" w14:paraId="419C6930" w14:textId="77777777" w:rsidTr="001E14A0">
        <w:trPr>
          <w:gridBefore w:val="1"/>
          <w:wBefore w:w="152" w:type="pct"/>
          <w:tblCellSpacing w:w="0" w:type="dxa"/>
          <w:jc w:val="center"/>
        </w:trPr>
        <w:tc>
          <w:tcPr>
            <w:tcW w:w="4848" w:type="pct"/>
            <w:gridSpan w:val="2"/>
          </w:tcPr>
          <w:p w14:paraId="5FA11480" w14:textId="1E9BA73D" w:rsidR="001E14A0" w:rsidRDefault="001E14A0" w:rsidP="001E14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Urgent Treatment Centres and Emergency Departments can now start to refer patients for consultation with a Community Pharmacist, using the Clinical Pharmacist Consultation Service (CPCS) for minor illness symptoms, or for an urgent supply of a regular medication using an IT solution which meets the minimum digital requirements of the service.</w:t>
            </w:r>
          </w:p>
        </w:tc>
      </w:tr>
    </w:tbl>
    <w:p w14:paraId="7DC743D0" w14:textId="77777777" w:rsidR="001E14A0" w:rsidRDefault="001E14A0" w:rsidP="001E14A0">
      <w:pPr>
        <w:ind w:left="284"/>
      </w:pPr>
    </w:p>
    <w:p w14:paraId="6306D06F" w14:textId="77777777" w:rsidR="001E14A0" w:rsidRDefault="001E14A0"/>
    <w:sectPr w:rsidR="001E14A0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A0"/>
    <w:rsid w:val="00092E15"/>
    <w:rsid w:val="001E14A0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FFF3"/>
  <w15:chartTrackingRefBased/>
  <w15:docId w15:val="{AEE02AFD-5B57-4CE4-84C2-233D817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2023-05-25T08:49:00Z</dcterms:created>
  <dcterms:modified xsi:type="dcterms:W3CDTF">2023-05-25T08:55:00Z</dcterms:modified>
</cp:coreProperties>
</file>