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F2" w:rsidRDefault="00E457F2" w:rsidP="00E457F2">
      <w:pPr>
        <w:pStyle w:val="Title"/>
        <w:pBdr>
          <w:bottom w:val="double" w:sz="4" w:space="1" w:color="auto"/>
        </w:pBdr>
        <w:jc w:val="center"/>
        <w:rPr>
          <w:rStyle w:val="author"/>
          <w:rFonts w:asciiTheme="minorHAnsi" w:hAnsiTheme="minorHAnsi" w:cstheme="minorHAnsi"/>
          <w:color w:val="000000"/>
        </w:rPr>
      </w:pPr>
      <w:r>
        <w:rPr>
          <w:rStyle w:val="author"/>
          <w:rFonts w:asciiTheme="minorHAnsi" w:hAnsiTheme="minorHAnsi" w:cstheme="minorHAnsi"/>
          <w:color w:val="000000"/>
        </w:rPr>
        <w:t>POST-SHIPMAN ‘MEDICAL EXAMINER’ PLANS WATERED DOWN …</w:t>
      </w:r>
    </w:p>
    <w:p w:rsidR="00E457F2" w:rsidRPr="00E457F2" w:rsidRDefault="00E457F2" w:rsidP="00E457F2">
      <w:pPr>
        <w:pStyle w:val="byline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E457F2">
        <w:rPr>
          <w:rStyle w:val="author"/>
          <w:rFonts w:asciiTheme="minorHAnsi" w:hAnsiTheme="minorHAnsi" w:cstheme="minorHAnsi"/>
          <w:color w:val="000000"/>
        </w:rPr>
        <w:t>By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Style w:val="author"/>
          <w:rFonts w:asciiTheme="minorHAnsi" w:hAnsiTheme="minorHAnsi" w:cstheme="minorHAnsi"/>
          <w:color w:val="000000"/>
        </w:rPr>
        <w:t xml:space="preserve">Shaun </w:t>
      </w:r>
      <w:proofErr w:type="spellStart"/>
      <w:r w:rsidRPr="00E457F2">
        <w:rPr>
          <w:rStyle w:val="author"/>
          <w:rFonts w:asciiTheme="minorHAnsi" w:hAnsiTheme="minorHAnsi" w:cstheme="minorHAnsi"/>
          <w:color w:val="000000"/>
        </w:rPr>
        <w:t>Lintern</w:t>
      </w:r>
      <w:proofErr w:type="spellEnd"/>
      <w:r w:rsidRPr="00E457F2">
        <w:rPr>
          <w:rStyle w:val="author"/>
          <w:rFonts w:asciiTheme="minorHAnsi" w:hAnsiTheme="minorHAnsi" w:cstheme="minorHAnsi"/>
          <w:color w:val="000000"/>
        </w:rPr>
        <w:t>   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Style w:val="date"/>
          <w:rFonts w:asciiTheme="minorHAnsi" w:hAnsiTheme="minorHAnsi" w:cstheme="minorHAnsi"/>
          <w:color w:val="000000"/>
        </w:rPr>
        <w:t>5 April 2018</w:t>
      </w:r>
    </w:p>
    <w:p w:rsidR="00E457F2" w:rsidRPr="00E457F2" w:rsidRDefault="00E457F2" w:rsidP="00E457F2">
      <w:pPr>
        <w:pStyle w:val="byline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> 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>Ministers are planning to significantly water down a planned new service designed to stop a repeat of the serial killer GP Harold Shipman,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Style w:val="Emphasis"/>
          <w:rFonts w:asciiTheme="minorHAnsi" w:hAnsiTheme="minorHAnsi" w:cstheme="minorHAnsi"/>
          <w:color w:val="000000"/>
        </w:rPr>
        <w:t>HSJ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Fonts w:asciiTheme="minorHAnsi" w:hAnsiTheme="minorHAnsi" w:cstheme="minorHAnsi"/>
          <w:color w:val="000000"/>
        </w:rPr>
        <w:t>can reveal.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>The Department for Health and Social Care is planning to limit the rollout of a new medical examiner service to review all deaths not referred to a coroner.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Style w:val="Emphasis"/>
          <w:rFonts w:asciiTheme="minorHAnsi" w:hAnsiTheme="minorHAnsi" w:cstheme="minorHAnsi"/>
          <w:color w:val="000000"/>
        </w:rPr>
        <w:t>HSJ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Fonts w:asciiTheme="minorHAnsi" w:hAnsiTheme="minorHAnsi" w:cstheme="minorHAnsi"/>
          <w:color w:val="000000"/>
        </w:rPr>
        <w:t>has learned the latest DHSC proposals are for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Style w:val="Emphasis"/>
          <w:rFonts w:asciiTheme="minorHAnsi" w:hAnsiTheme="minorHAnsi" w:cstheme="minorHAnsi"/>
          <w:color w:val="000000"/>
        </w:rPr>
        <w:t>the service to only cover acute services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Fonts w:asciiTheme="minorHAnsi" w:hAnsiTheme="minorHAnsi" w:cstheme="minorHAnsi"/>
          <w:color w:val="000000"/>
        </w:rPr>
        <w:t>and for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Style w:val="Emphasis"/>
          <w:rFonts w:asciiTheme="minorHAnsi" w:hAnsiTheme="minorHAnsi" w:cstheme="minorHAnsi"/>
          <w:color w:val="000000"/>
        </w:rPr>
        <w:t>medical examiners to be directly employed by hospitals.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>The original proposal, made by the Shipman inquiry more than a decade ago, and later supported by the Mid Staffordshire and Morecambe Bay inquiries, was for a national independent medical examiner service covering all sectors of care, and employed by local authorities.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Style w:val="Emphasis"/>
          <w:rFonts w:asciiTheme="minorHAnsi" w:hAnsiTheme="minorHAnsi" w:cstheme="minorHAnsi"/>
          <w:color w:val="000000"/>
        </w:rPr>
        <w:t>Legislation to enable medical examiners was passed in the Coroners and Justice Act 2009 but has never been implemented.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Fonts w:asciiTheme="minorHAnsi" w:hAnsiTheme="minorHAnsi" w:cstheme="minorHAnsi"/>
          <w:color w:val="000000"/>
        </w:rPr>
        <w:t>It requires medical examiners to speak to relatives and where the examiner has concerns, refer a case for investigation by a coroner.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>The service was due to launch this month but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Fonts w:asciiTheme="minorHAnsi" w:hAnsiTheme="minorHAnsi" w:cstheme="minorHAnsi"/>
          <w:color w:val="000000"/>
        </w:rPr>
        <w:t>was delayed to April 2019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Fonts w:asciiTheme="minorHAnsi" w:hAnsiTheme="minorHAnsi" w:cstheme="minorHAnsi"/>
          <w:color w:val="000000"/>
        </w:rPr>
        <w:t>amid concerns over funding and the readiness of local authorities. Since then sources say the 2017 general election, cabinet reshuffles and Brexit’s impact on parliamentary time has meant further delays.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>In an announcement next month, the government will say acute trusts should deliver an internal service from next year.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Style w:val="Strong"/>
          <w:rFonts w:asciiTheme="minorHAnsi" w:hAnsiTheme="minorHAnsi" w:cstheme="minorHAnsi"/>
          <w:color w:val="000000"/>
        </w:rPr>
        <w:t xml:space="preserve">Primary care, nursing homes, mental health and community services will not be </w:t>
      </w:r>
      <w:proofErr w:type="gramStart"/>
      <w:r w:rsidRPr="00E457F2">
        <w:rPr>
          <w:rStyle w:val="Strong"/>
          <w:rFonts w:asciiTheme="minorHAnsi" w:hAnsiTheme="minorHAnsi" w:cstheme="minorHAnsi"/>
          <w:color w:val="000000"/>
        </w:rPr>
        <w:t>included</w:t>
      </w:r>
      <w:proofErr w:type="gramEnd"/>
      <w:r w:rsidRPr="00E457F2">
        <w:rPr>
          <w:rStyle w:val="Strong"/>
          <w:rFonts w:asciiTheme="minorHAnsi" w:hAnsiTheme="minorHAnsi" w:cstheme="minorHAnsi"/>
          <w:color w:val="000000"/>
        </w:rPr>
        <w:t xml:space="preserve"> and no timetable will be set for them to be covered.</w:t>
      </w:r>
      <w:r w:rsidRPr="00E457F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E457F2">
        <w:rPr>
          <w:rFonts w:asciiTheme="minorHAnsi" w:hAnsiTheme="minorHAnsi" w:cstheme="minorHAnsi"/>
          <w:color w:val="000000"/>
        </w:rPr>
        <w:t>A national medical examiner will be appointed to oversee the local services.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>One source said the policy had been beset with delays and changing priorities. They said: “Every time there has been a reshuffle or a general election this has had to start again with getting ministerial approval from three departments while Brexit is going on and the government has lost its majority.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 xml:space="preserve">“The decision was either to delay it for another two years at least and then try to implement it as a big </w:t>
      </w:r>
      <w:proofErr w:type="gramStart"/>
      <w:r w:rsidRPr="00E457F2">
        <w:rPr>
          <w:rFonts w:asciiTheme="minorHAnsi" w:hAnsiTheme="minorHAnsi" w:cstheme="minorHAnsi"/>
          <w:color w:val="000000"/>
        </w:rPr>
        <w:t>bang, or</w:t>
      </w:r>
      <w:proofErr w:type="gramEnd"/>
      <w:r w:rsidRPr="00E457F2">
        <w:rPr>
          <w:rFonts w:asciiTheme="minorHAnsi" w:hAnsiTheme="minorHAnsi" w:cstheme="minorHAnsi"/>
          <w:color w:val="000000"/>
        </w:rPr>
        <w:t xml:space="preserve"> start it in secondary care and then expand it from there.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 xml:space="preserve">“We have to accept what will be introduced from next April has an element of watering down compared to the original plan. It won’t be full </w:t>
      </w:r>
      <w:proofErr w:type="gramStart"/>
      <w:r w:rsidRPr="00E457F2">
        <w:rPr>
          <w:rFonts w:asciiTheme="minorHAnsi" w:hAnsiTheme="minorHAnsi" w:cstheme="minorHAnsi"/>
          <w:color w:val="000000"/>
        </w:rPr>
        <w:t>implementation</w:t>
      </w:r>
      <w:proofErr w:type="gramEnd"/>
      <w:r w:rsidRPr="00E457F2">
        <w:rPr>
          <w:rFonts w:asciiTheme="minorHAnsi" w:hAnsiTheme="minorHAnsi" w:cstheme="minorHAnsi"/>
          <w:color w:val="000000"/>
        </w:rPr>
        <w:t xml:space="preserve"> but it is a pragmatic solution </w:t>
      </w:r>
      <w:r w:rsidRPr="00E457F2">
        <w:rPr>
          <w:rFonts w:asciiTheme="minorHAnsi" w:hAnsiTheme="minorHAnsi" w:cstheme="minorHAnsi"/>
          <w:color w:val="000000"/>
        </w:rPr>
        <w:lastRenderedPageBreak/>
        <w:t>and a way of getting something to happen. It’s not perfect but considerably better than what there is now and a step in the right direction.”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 xml:space="preserve">Former national medical examiner Peter Furness, who runs an internal medical examiner service at University Hospitals of Leicester Trust, said: “It’s very regrettable that the proposals in the Coroners and Justice Act have not been implemented in full. If they are not going to be, what we are doing is a good </w:t>
      </w:r>
      <w:proofErr w:type="gramStart"/>
      <w:r w:rsidRPr="00E457F2">
        <w:rPr>
          <w:rFonts w:asciiTheme="minorHAnsi" w:hAnsiTheme="minorHAnsi" w:cstheme="minorHAnsi"/>
          <w:color w:val="000000"/>
        </w:rPr>
        <w:t>second best</w:t>
      </w:r>
      <w:proofErr w:type="gramEnd"/>
      <w:r w:rsidRPr="00E457F2">
        <w:rPr>
          <w:rFonts w:asciiTheme="minorHAnsi" w:hAnsiTheme="minorHAnsi" w:cstheme="minorHAnsi"/>
          <w:color w:val="000000"/>
        </w:rPr>
        <w:t xml:space="preserve"> option.”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>An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Fonts w:asciiTheme="minorHAnsi" w:hAnsiTheme="minorHAnsi" w:cstheme="minorHAnsi"/>
          <w:color w:val="000000"/>
        </w:rPr>
        <w:t>email to local councils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Fonts w:asciiTheme="minorHAnsi" w:hAnsiTheme="minorHAnsi" w:cstheme="minorHAnsi"/>
          <w:color w:val="000000"/>
        </w:rPr>
        <w:t>from the Local Government Association and the National Panel for Registrations, seen by</w:t>
      </w:r>
      <w:r w:rsidRPr="00E457F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457F2">
        <w:rPr>
          <w:rStyle w:val="Emphasis"/>
          <w:rFonts w:asciiTheme="minorHAnsi" w:hAnsiTheme="minorHAnsi" w:cstheme="minorHAnsi"/>
          <w:color w:val="000000"/>
        </w:rPr>
        <w:t>HSJ</w:t>
      </w:r>
      <w:r w:rsidRPr="00E457F2">
        <w:rPr>
          <w:rFonts w:asciiTheme="minorHAnsi" w:hAnsiTheme="minorHAnsi" w:cstheme="minorHAnsi"/>
          <w:color w:val="000000"/>
        </w:rPr>
        <w:t>, said councils were being advised to “pause” their preparations. It said: “Until there is more certainty about the plans and timescales for implementation it would seem sensible for councils not to invest any further resource at this stage pending further updates.”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>Professor Jo Martin, president of the Royal College of Pathologists, said: “We understand there are discussions taking place which may see medical examiners based in the NHS.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 xml:space="preserve">“There is real commitment and eagerness to make sure this vital patient safety initiative is </w:t>
      </w:r>
      <w:proofErr w:type="gramStart"/>
      <w:r w:rsidRPr="00E457F2">
        <w:rPr>
          <w:rFonts w:asciiTheme="minorHAnsi" w:hAnsiTheme="minorHAnsi" w:cstheme="minorHAnsi"/>
          <w:color w:val="000000"/>
        </w:rPr>
        <w:t>implemented</w:t>
      </w:r>
      <w:proofErr w:type="gramEnd"/>
      <w:r w:rsidRPr="00E457F2">
        <w:rPr>
          <w:rFonts w:asciiTheme="minorHAnsi" w:hAnsiTheme="minorHAnsi" w:cstheme="minorHAnsi"/>
          <w:color w:val="000000"/>
        </w:rPr>
        <w:t xml:space="preserve"> and many trusts are already taking steps to make this happen.”</w:t>
      </w:r>
    </w:p>
    <w:p w:rsidR="00E457F2" w:rsidRPr="00E457F2" w:rsidRDefault="00E457F2" w:rsidP="00E457F2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E457F2">
        <w:rPr>
          <w:rFonts w:asciiTheme="minorHAnsi" w:hAnsiTheme="minorHAnsi" w:cstheme="minorHAnsi"/>
          <w:color w:val="000000"/>
        </w:rPr>
        <w:t>A DHSC spokesman said the government was “fully committed” to introducing medical examiners by April 2019.</w:t>
      </w:r>
    </w:p>
    <w:p w:rsidR="00D42DFD" w:rsidRPr="00E457F2" w:rsidRDefault="00D42DFD" w:rsidP="00E457F2">
      <w:pPr>
        <w:jc w:val="both"/>
        <w:rPr>
          <w:rFonts w:asciiTheme="minorHAnsi" w:hAnsiTheme="minorHAnsi" w:cstheme="minorHAnsi"/>
        </w:rPr>
      </w:pPr>
    </w:p>
    <w:sectPr w:rsidR="00D42DFD" w:rsidRPr="00E457F2" w:rsidSect="009953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F2"/>
    <w:rsid w:val="0045702F"/>
    <w:rsid w:val="00995368"/>
    <w:rsid w:val="00D42DFD"/>
    <w:rsid w:val="00E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233F2"/>
  <w14:defaultImageDpi w14:val="32767"/>
  <w15:chartTrackingRefBased/>
  <w15:docId w15:val="{E9198CC1-53B2-C44C-B41B-CAED4FE9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E457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hor">
    <w:name w:val="author"/>
    <w:basedOn w:val="DefaultParagraphFont"/>
    <w:rsid w:val="00E457F2"/>
  </w:style>
  <w:style w:type="character" w:customStyle="1" w:styleId="apple-converted-space">
    <w:name w:val="apple-converted-space"/>
    <w:basedOn w:val="DefaultParagraphFont"/>
    <w:rsid w:val="00E457F2"/>
  </w:style>
  <w:style w:type="character" w:customStyle="1" w:styleId="date">
    <w:name w:val="date"/>
    <w:basedOn w:val="DefaultParagraphFont"/>
    <w:rsid w:val="00E457F2"/>
  </w:style>
  <w:style w:type="paragraph" w:styleId="NormalWeb">
    <w:name w:val="Normal (Web)"/>
    <w:basedOn w:val="Normal"/>
    <w:uiPriority w:val="99"/>
    <w:semiHidden/>
    <w:unhideWhenUsed/>
    <w:rsid w:val="00E457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457F2"/>
    <w:rPr>
      <w:i/>
      <w:iCs/>
    </w:rPr>
  </w:style>
  <w:style w:type="character" w:styleId="Strong">
    <w:name w:val="Strong"/>
    <w:basedOn w:val="DefaultParagraphFont"/>
    <w:uiPriority w:val="22"/>
    <w:qFormat/>
    <w:rsid w:val="00E457F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457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7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4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2018-04-09T10:57:00Z</dcterms:created>
  <dcterms:modified xsi:type="dcterms:W3CDTF">2018-04-09T10:58:00Z</dcterms:modified>
</cp:coreProperties>
</file>