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2027" w14:textId="28A3FD6D" w:rsidR="009D5695" w:rsidRPr="00CA52BC" w:rsidRDefault="00CA52BC" w:rsidP="00CA52B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Segoe UI Semilight" w:hAnsi="Segoe UI Semilight" w:cs="Segoe UI Semilight"/>
          <w:sz w:val="36"/>
          <w:szCs w:val="36"/>
        </w:rPr>
      </w:pPr>
      <w:r w:rsidRPr="00CA52BC">
        <w:rPr>
          <w:rFonts w:ascii="Segoe UI Semilight" w:hAnsi="Segoe UI Semilight" w:cs="Segoe UI Semilight"/>
          <w:sz w:val="36"/>
          <w:szCs w:val="36"/>
        </w:rPr>
        <w:t>SCIENTIFIC ADVISORY GROUP FOR EMERGENCIES - SAGE</w:t>
      </w:r>
    </w:p>
    <w:p w14:paraId="0DE72FEB" w14:textId="77777777" w:rsidR="00CA52BC" w:rsidRDefault="00CA52BC"/>
    <w:p w14:paraId="0BCE12B7" w14:textId="7748F6C4" w:rsidR="00CA52BC" w:rsidRPr="00CA52BC" w:rsidRDefault="00CA52BC" w:rsidP="00CA52BC">
      <w:pPr>
        <w:pStyle w:val="NormalWeb"/>
        <w:pBdr>
          <w:bottom w:val="single" w:sz="4" w:space="1" w:color="auto"/>
        </w:pBdr>
        <w:spacing w:before="0" w:beforeAutospacing="0" w:after="0" w:afterAutospacing="0" w:line="372" w:lineRule="atLeast"/>
        <w:jc w:val="center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The partial list of </w:t>
      </w:r>
      <w:r>
        <w:rPr>
          <w:rFonts w:ascii="Segoe UI Semilight" w:hAnsi="Segoe UI Semilight" w:cs="Segoe UI Semilight"/>
          <w:color w:val="4A4A4A"/>
          <w:sz w:val="24"/>
          <w:szCs w:val="24"/>
        </w:rPr>
        <w:t>SAGE</w:t>
      </w: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membership:</w:t>
      </w:r>
    </w:p>
    <w:p w14:paraId="7BB0A036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Sir Patrick Vallance - Government Chief Scientific Adviser</w:t>
      </w:r>
    </w:p>
    <w:p w14:paraId="41FF3E7D" w14:textId="452FC3A0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Chris Whitty - Chief Medical Officer and Chief Scientific Adviser, Department of Health and Social Care</w:t>
      </w:r>
    </w:p>
    <w:p w14:paraId="780D1973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John Aston - Chief Scientific Adviser, Home Office</w:t>
      </w:r>
    </w:p>
    <w:p w14:paraId="29963B07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Wendy Barclay - Imperial College London</w:t>
      </w:r>
    </w:p>
    <w:p w14:paraId="036344E7" w14:textId="78A7A63F" w:rsidR="00CA52BC" w:rsidRPr="004024BF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Phil Blythe - Chief Scientific Adviser, Department for Transport</w:t>
      </w:r>
    </w:p>
    <w:p w14:paraId="52A1A922" w14:textId="77777777" w:rsidR="004024BF" w:rsidRPr="00CA52BC" w:rsidRDefault="004024BF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</w:p>
    <w:p w14:paraId="1256FEBA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Ian Boyd - University of St Andrews</w:t>
      </w:r>
    </w:p>
    <w:p w14:paraId="2E76F0E0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Andrew Curran - Chief Scientific Adviser, Health and Safety Executive</w:t>
      </w:r>
    </w:p>
    <w:p w14:paraId="240389E8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Dr Gavin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Debrera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- Public Health England</w:t>
      </w:r>
    </w:p>
    <w:p w14:paraId="36CE5C87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Sir Ian Diamond - National Statistician, Office for National Statistics</w:t>
      </w:r>
    </w:p>
    <w:p w14:paraId="25C07951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Yvonne Doyle - Medical Director, Public Health England</w:t>
      </w:r>
    </w:p>
    <w:p w14:paraId="63FADCD5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John Edmunds OBE -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iLondon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School of Hygiene and Tropical Medicine</w:t>
      </w:r>
    </w:p>
    <w:p w14:paraId="29F6D15D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Sir Jeremy Farrar - Director,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Wellcome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Trust</w:t>
      </w:r>
    </w:p>
    <w:p w14:paraId="7CCAAB88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Neil Ferguson OBE - Imperial College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LondonDr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Aidan Fowler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FRCSNational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Health Service England</w:t>
      </w:r>
    </w:p>
    <w:p w14:paraId="06237CF1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Julia Gog - University of Cambridge</w:t>
      </w:r>
    </w:p>
    <w:p w14:paraId="1A7CD8D5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Dr David Halpern - Behavioural Insights Team, Cabinet Office</w:t>
      </w:r>
    </w:p>
    <w:p w14:paraId="42972E75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Dr Jenny Harries OBE - Deputy Chief Medical Officer</w:t>
      </w:r>
    </w:p>
    <w:p w14:paraId="3CDE187E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Dr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Demis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Hassabis - Personal capacity as a data scientist</w:t>
      </w:r>
    </w:p>
    <w:p w14:paraId="2F5E7962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Peter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Horby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- University of Oxford</w:t>
      </w:r>
    </w:p>
    <w:p w14:paraId="566375BF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Dr Indra Joshi -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NHSx</w:t>
      </w:r>
      <w:proofErr w:type="spellEnd"/>
    </w:p>
    <w:p w14:paraId="40A915BA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Dame Theresa Marteau - University of Cambridge</w:t>
      </w:r>
    </w:p>
    <w:p w14:paraId="31B34548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Dame Angela McLean - Chief Scientific Adviser, Ministry of Defence</w:t>
      </w:r>
    </w:p>
    <w:p w14:paraId="4575A449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Graham Medley - London School of Hygiene &amp; Tropical Medicine</w:t>
      </w:r>
    </w:p>
    <w:p w14:paraId="4D2C6926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Andrew Morris - University of Edinburgh</w:t>
      </w:r>
    </w:p>
    <w:p w14:paraId="3BCAAE79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Carole Mundell - Chief Scientific Adviser, Foreign and Commonwealth Office</w:t>
      </w:r>
    </w:p>
    <w:p w14:paraId="69941F5D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Cath Noakes - University of Leeds</w:t>
      </w:r>
    </w:p>
    <w:p w14:paraId="72841098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Dr Rob Orford - Welsh Government</w:t>
      </w:r>
    </w:p>
    <w:p w14:paraId="4F7D80F1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Michael Parker - University of Oxford</w:t>
      </w:r>
    </w:p>
    <w:p w14:paraId="1CC882C8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Sharon Peacock - Public Health England</w:t>
      </w:r>
    </w:p>
    <w:p w14:paraId="534DF557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lastRenderedPageBreak/>
        <w:t>Professor Alan Penn - Chief Scientific Adviser, Ministry of Housing, Communities and Local Government</w:t>
      </w:r>
    </w:p>
    <w:p w14:paraId="70C9FDC5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Steve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Powis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- National Health Service England</w:t>
      </w:r>
    </w:p>
    <w:p w14:paraId="10194F61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Dr Mike Prentice - National Health Service England</w:t>
      </w:r>
    </w:p>
    <w:p w14:paraId="3606E36D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Mr Osama Rahman - Chief Scientific Adviser, Department for Education</w:t>
      </w:r>
    </w:p>
    <w:p w14:paraId="414FA65D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Venki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Ramakrishnan - Ex Officio as Chair of DELVE, convened by the Royal Society</w:t>
      </w:r>
    </w:p>
    <w:p w14:paraId="27AE087E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Andrew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Rambaut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- University of Edinburgh</w:t>
      </w:r>
    </w:p>
    <w:p w14:paraId="5A8880EB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Tom Rodden - Chief Scientific Adviser, Department for Digital, Culture, </w:t>
      </w:r>
      <w:proofErr w:type="gram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Media</w:t>
      </w:r>
      <w:proofErr w:type="gram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and Sport</w:t>
      </w:r>
    </w:p>
    <w:p w14:paraId="41C6AB96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Brooke Rogers OBE - Kings College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LondonDr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James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RubinKings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College London</w:t>
      </w:r>
    </w:p>
    <w:p w14:paraId="7DB168C3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Calum Semple - University of Liverpool</w:t>
      </w:r>
    </w:p>
    <w:p w14:paraId="1A0D07CA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Dr Mike Short CBE - Chief Scientific Adviser, Department for International Trade</w:t>
      </w:r>
    </w:p>
    <w:p w14:paraId="00F0891C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Dr Gregor Smith - Scottish Government Chief Medical Officer</w:t>
      </w:r>
    </w:p>
    <w:p w14:paraId="26C8978B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Sir David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Spieglhalter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- University of Cambridge</w:t>
      </w:r>
    </w:p>
    <w:p w14:paraId="786A74F4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Jonathan Van Tam MBE - Deputy Chief Medical Officer</w:t>
      </w:r>
    </w:p>
    <w:p w14:paraId="2715A898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Russell Viner - University College London</w:t>
      </w:r>
    </w:p>
    <w:p w14:paraId="04F19954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Charlotte Watts - Chief Scientific Adviser, Department for International Development</w:t>
      </w:r>
    </w:p>
    <w:p w14:paraId="4393D148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Mark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Walport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- UK Research and Innovation</w:t>
      </w:r>
    </w:p>
    <w:p w14:paraId="18D07F9D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Mark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Woolhouse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- University of Edinburgh</w:t>
      </w:r>
    </w:p>
    <w:p w14:paraId="11BC7651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Lucy Yardley - University of Bristol</w:t>
      </w:r>
    </w:p>
    <w:p w14:paraId="0613B175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after="100" w:after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Professor Ian Young - Northern Ireland Executive</w:t>
      </w:r>
    </w:p>
    <w:p w14:paraId="3C8B998A" w14:textId="77777777" w:rsidR="00CA52BC" w:rsidRPr="00CA52BC" w:rsidRDefault="00CA52BC" w:rsidP="00CA52BC">
      <w:pPr>
        <w:numPr>
          <w:ilvl w:val="0"/>
          <w:numId w:val="1"/>
        </w:numPr>
        <w:spacing w:before="100" w:beforeAutospacing="1" w:line="372" w:lineRule="atLeast"/>
        <w:ind w:left="192"/>
        <w:rPr>
          <w:rFonts w:ascii="Segoe UI Semilight" w:hAnsi="Segoe UI Semilight" w:cs="Segoe UI Semilight"/>
        </w:rPr>
      </w:pPr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Professor Maria </w:t>
      </w:r>
      <w:proofErr w:type="spellStart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>Zambon</w:t>
      </w:r>
      <w:proofErr w:type="spellEnd"/>
      <w:r w:rsidRPr="00CA52BC">
        <w:rPr>
          <w:rFonts w:ascii="Segoe UI Semilight" w:hAnsi="Segoe UI Semilight" w:cs="Segoe UI Semilight"/>
          <w:color w:val="4A4A4A"/>
          <w:sz w:val="24"/>
          <w:szCs w:val="24"/>
        </w:rPr>
        <w:t xml:space="preserve"> - Public Health England</w:t>
      </w:r>
    </w:p>
    <w:p w14:paraId="7926033D" w14:textId="77777777" w:rsidR="00CA52BC" w:rsidRPr="00CA52BC" w:rsidRDefault="00CA52BC">
      <w:pPr>
        <w:rPr>
          <w:rFonts w:ascii="Segoe UI Semilight" w:hAnsi="Segoe UI Semilight" w:cs="Segoe UI Semilight"/>
        </w:rPr>
      </w:pPr>
    </w:p>
    <w:sectPr w:rsidR="00CA52BC" w:rsidRPr="00CA5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0F5A"/>
    <w:multiLevelType w:val="multilevel"/>
    <w:tmpl w:val="4028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BC"/>
    <w:rsid w:val="004024BF"/>
    <w:rsid w:val="009D5695"/>
    <w:rsid w:val="00CA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4236"/>
  <w15:chartTrackingRefBased/>
  <w15:docId w15:val="{B8B94AF2-3D79-489D-B29B-469B752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Light" w:eastAsiaTheme="minorHAnsi" w:hAnsi="Segoe U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BC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2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4A20-B76D-4880-A769-5D725943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2020-05-05T15:15:00Z</dcterms:created>
  <dcterms:modified xsi:type="dcterms:W3CDTF">2020-05-05T15:58:00Z</dcterms:modified>
</cp:coreProperties>
</file>