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9BD7" w14:textId="77777777" w:rsidR="00A14BFD" w:rsidRPr="00A14BFD" w:rsidRDefault="00A14BFD" w:rsidP="00A14BFD">
      <w:pPr>
        <w:pStyle w:val="Heading1"/>
        <w:pBdr>
          <w:top w:val="single" w:sz="4" w:space="1" w:color="auto"/>
          <w:bottom w:val="single" w:sz="4" w:space="1" w:color="auto"/>
        </w:pBdr>
        <w:shd w:val="clear" w:color="auto" w:fill="F2F2F2" w:themeFill="background1" w:themeFillShade="F2"/>
        <w:spacing w:before="375" w:beforeAutospacing="0" w:after="375" w:afterAutospacing="0" w:line="780" w:lineRule="atLeast"/>
        <w:jc w:val="center"/>
        <w:rPr>
          <w:rFonts w:ascii="Segoe UI Semilight" w:eastAsia="Times New Roman" w:hAnsi="Segoe UI Semilight" w:cs="Segoe UI Semilight"/>
          <w:b w:val="0"/>
          <w:bCs w:val="0"/>
          <w:color w:val="002959"/>
          <w:sz w:val="72"/>
          <w:szCs w:val="72"/>
        </w:rPr>
      </w:pPr>
      <w:r w:rsidRPr="00A14BFD">
        <w:rPr>
          <w:rFonts w:ascii="Segoe UI Semilight" w:eastAsia="Times New Roman" w:hAnsi="Segoe UI Semilight" w:cs="Segoe UI Semilight"/>
          <w:b w:val="0"/>
          <w:bCs w:val="0"/>
          <w:color w:val="002959"/>
          <w:sz w:val="72"/>
          <w:szCs w:val="72"/>
        </w:rPr>
        <w:t>Top 10 tips for COVID-19 telephone consultations</w:t>
      </w:r>
    </w:p>
    <w:p w14:paraId="7C595C98"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19 March 2020</w:t>
      </w:r>
    </w:p>
    <w:p w14:paraId="0B423D17"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These top tips are for clinicians conducting telephone consultations to assess and advise patients concerned they may have COVID-19 (Coronavirus).</w:t>
      </w:r>
    </w:p>
    <w:p w14:paraId="072E573A" w14:textId="77777777" w:rsidR="00A14BFD" w:rsidRPr="00A14BFD" w:rsidRDefault="00A14BFD" w:rsidP="00A14BFD">
      <w:pPr>
        <w:pStyle w:val="Heading2"/>
        <w:pBdr>
          <w:top w:val="single" w:sz="4" w:space="1" w:color="auto"/>
          <w:bottom w:val="single" w:sz="4" w:space="1" w:color="auto"/>
        </w:pBdr>
        <w:shd w:val="clear" w:color="auto" w:fill="F2F2F2" w:themeFill="background1" w:themeFillShade="F2"/>
        <w:spacing w:before="375" w:beforeAutospacing="0" w:after="375" w:afterAutospacing="0"/>
        <w:rPr>
          <w:rFonts w:ascii="Segoe UI Semilight" w:eastAsia="Times New Roman" w:hAnsi="Segoe UI Semilight" w:cs="Segoe UI Semilight"/>
          <w:color w:val="002959"/>
          <w:sz w:val="48"/>
          <w:szCs w:val="48"/>
        </w:rPr>
      </w:pPr>
      <w:r w:rsidRPr="00A14BFD">
        <w:rPr>
          <w:rFonts w:ascii="Segoe UI Semilight" w:eastAsia="Times New Roman" w:hAnsi="Segoe UI Semilight" w:cs="Segoe UI Semilight"/>
          <w:color w:val="002959"/>
          <w:sz w:val="48"/>
          <w:szCs w:val="48"/>
        </w:rPr>
        <w:t>Pre-planning</w:t>
      </w:r>
    </w:p>
    <w:p w14:paraId="17D50492" w14:textId="77777777" w:rsidR="00A14BFD" w:rsidRPr="00A14BFD" w:rsidRDefault="00A14BFD" w:rsidP="00A14BFD">
      <w:pPr>
        <w:pStyle w:val="Heading3"/>
        <w:shd w:val="clear" w:color="auto" w:fill="F2F2F2" w:themeFill="background1" w:themeFillShade="F2"/>
        <w:spacing w:before="375" w:beforeAutospacing="0" w:after="375" w:afterAutospacing="0" w:line="390" w:lineRule="atLeast"/>
        <w:rPr>
          <w:rFonts w:ascii="Segoe UI Semilight" w:eastAsia="Times New Roman" w:hAnsi="Segoe UI Semilight" w:cs="Segoe UI Semilight"/>
          <w:color w:val="002959"/>
          <w:sz w:val="30"/>
          <w:szCs w:val="30"/>
        </w:rPr>
      </w:pPr>
      <w:r w:rsidRPr="00A14BFD">
        <w:rPr>
          <w:rFonts w:ascii="Segoe UI Semilight" w:eastAsia="Times New Roman" w:hAnsi="Segoe UI Semilight" w:cs="Segoe UI Semilight"/>
          <w:color w:val="002959"/>
          <w:sz w:val="30"/>
          <w:szCs w:val="30"/>
        </w:rPr>
        <w:t>1. Choose a good time for making the calls.</w:t>
      </w:r>
    </w:p>
    <w:p w14:paraId="621D06DD" w14:textId="6868D580" w:rsidR="00A14BFD" w:rsidRDefault="00A14BFD" w:rsidP="00A14BFD">
      <w:pPr>
        <w:pStyle w:val="NormalWeb"/>
        <w:shd w:val="clear" w:color="auto" w:fill="FFFFFF"/>
        <w:spacing w:before="0" w:beforeAutospacing="0" w:after="0" w:afterAutospacing="0"/>
        <w:jc w:val="both"/>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Calls under these circumstances can be stressful. For everyone’s sake, try not to squeeze them in at a time during the day when you are already under more than usual pressure.</w:t>
      </w:r>
    </w:p>
    <w:p w14:paraId="18D37601" w14:textId="77777777" w:rsidR="00A14BFD" w:rsidRPr="00A14BFD" w:rsidRDefault="00A14BFD" w:rsidP="00A14BFD">
      <w:pPr>
        <w:pStyle w:val="NormalWeb"/>
        <w:shd w:val="clear" w:color="auto" w:fill="FFFFFF"/>
        <w:spacing w:before="0" w:beforeAutospacing="0" w:after="0" w:afterAutospacing="0"/>
        <w:jc w:val="both"/>
        <w:rPr>
          <w:rFonts w:ascii="Segoe UI Semilight" w:hAnsi="Segoe UI Semilight" w:cs="Segoe UI Semilight"/>
          <w:color w:val="515A63"/>
          <w:sz w:val="24"/>
          <w:szCs w:val="24"/>
        </w:rPr>
      </w:pPr>
    </w:p>
    <w:p w14:paraId="0E9D4479" w14:textId="77777777" w:rsidR="00A14BFD" w:rsidRPr="00A14BFD" w:rsidRDefault="00A14BFD" w:rsidP="00A14BFD">
      <w:pPr>
        <w:pStyle w:val="NormalWeb"/>
        <w:shd w:val="clear" w:color="auto" w:fill="FFFFFF"/>
        <w:spacing w:before="0" w:beforeAutospacing="0" w:after="0" w:afterAutospacing="0"/>
        <w:jc w:val="both"/>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Consider using a checklist of questions or a template to guide and record your conversation.</w:t>
      </w:r>
    </w:p>
    <w:p w14:paraId="425896EC" w14:textId="77777777" w:rsidR="00A14BFD" w:rsidRPr="00A14BFD" w:rsidRDefault="00A14BFD" w:rsidP="00A14BFD">
      <w:pPr>
        <w:pStyle w:val="Heading2"/>
        <w:pBdr>
          <w:top w:val="single" w:sz="4" w:space="1" w:color="auto"/>
          <w:bottom w:val="single" w:sz="4" w:space="1" w:color="auto"/>
        </w:pBdr>
        <w:shd w:val="clear" w:color="auto" w:fill="FFFFFF"/>
        <w:spacing w:before="375" w:beforeAutospacing="0" w:after="375" w:afterAutospacing="0"/>
        <w:rPr>
          <w:rFonts w:ascii="Segoe UI Semilight" w:eastAsia="Times New Roman" w:hAnsi="Segoe UI Semilight" w:cs="Segoe UI Semilight"/>
          <w:b w:val="0"/>
          <w:bCs w:val="0"/>
          <w:color w:val="002959"/>
          <w:sz w:val="48"/>
          <w:szCs w:val="48"/>
        </w:rPr>
      </w:pPr>
      <w:r w:rsidRPr="00A14BFD">
        <w:rPr>
          <w:rFonts w:ascii="Segoe UI Semilight" w:eastAsia="Times New Roman" w:hAnsi="Segoe UI Semilight" w:cs="Segoe UI Semilight"/>
          <w:b w:val="0"/>
          <w:bCs w:val="0"/>
          <w:color w:val="002959"/>
          <w:sz w:val="48"/>
          <w:szCs w:val="48"/>
        </w:rPr>
        <w:t>Beginning the conversation</w:t>
      </w:r>
    </w:p>
    <w:p w14:paraId="5BA2A1B7" w14:textId="77777777" w:rsidR="00A14BFD" w:rsidRPr="00A14BFD" w:rsidRDefault="00A14BFD" w:rsidP="00A14BFD">
      <w:pPr>
        <w:pStyle w:val="Heading3"/>
        <w:shd w:val="clear" w:color="auto" w:fill="F2F2F2" w:themeFill="background1" w:themeFillShade="F2"/>
        <w:spacing w:before="375" w:beforeAutospacing="0" w:after="375" w:afterAutospacing="0" w:line="390" w:lineRule="atLeast"/>
        <w:rPr>
          <w:rFonts w:ascii="Segoe UI Semilight" w:eastAsia="Times New Roman" w:hAnsi="Segoe UI Semilight" w:cs="Segoe UI Semilight"/>
          <w:b w:val="0"/>
          <w:bCs w:val="0"/>
          <w:color w:val="002959"/>
          <w:sz w:val="30"/>
          <w:szCs w:val="30"/>
        </w:rPr>
      </w:pPr>
      <w:r w:rsidRPr="00A14BFD">
        <w:rPr>
          <w:rFonts w:ascii="Segoe UI Semilight" w:eastAsia="Times New Roman" w:hAnsi="Segoe UI Semilight" w:cs="Segoe UI Semilight"/>
          <w:b w:val="0"/>
          <w:bCs w:val="0"/>
          <w:color w:val="002959"/>
          <w:sz w:val="30"/>
          <w:szCs w:val="30"/>
        </w:rPr>
        <w:t>2. Establish early on who you are talking to and what the purpose of the call is.</w:t>
      </w:r>
    </w:p>
    <w:p w14:paraId="0922DC59" w14:textId="0362CA6D"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Are you talking to the patient, or to a relative or carer? (If it’s not the patient, remember there may be issues of confidentiality.)  You could say something like:</w:t>
      </w:r>
    </w:p>
    <w:p w14:paraId="7FFC64B3"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p>
    <w:p w14:paraId="196C0745" w14:textId="10B03492"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Let me see if I have got this right – you are worried that you may have Coronavirus? … OK, in that case I’ll need ask you for a bit more information.”</w:t>
      </w:r>
    </w:p>
    <w:p w14:paraId="52DD7D29"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p>
    <w:p w14:paraId="605F99BD" w14:textId="307088E0"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Try not to let the call sound routine or a chore. Patients are more likely to accept reassurance or follow advice if the conversation feels ‘personal’.</w:t>
      </w:r>
    </w:p>
    <w:p w14:paraId="683FC8DF" w14:textId="720A087F"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p>
    <w:p w14:paraId="05F4E926" w14:textId="1FA117C5"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p>
    <w:p w14:paraId="0219A68E"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p>
    <w:p w14:paraId="4E99BFED" w14:textId="77777777" w:rsidR="00A14BFD" w:rsidRPr="00A14BFD" w:rsidRDefault="00A14BFD" w:rsidP="00A14BFD">
      <w:pPr>
        <w:pStyle w:val="Heading2"/>
        <w:pBdr>
          <w:top w:val="single" w:sz="4" w:space="1" w:color="auto"/>
          <w:bottom w:val="single" w:sz="4" w:space="1" w:color="auto"/>
        </w:pBdr>
        <w:shd w:val="clear" w:color="auto" w:fill="FFFFFF"/>
        <w:spacing w:before="375" w:beforeAutospacing="0" w:after="375" w:afterAutospacing="0"/>
        <w:rPr>
          <w:rFonts w:ascii="Segoe UI Semilight" w:eastAsia="Times New Roman" w:hAnsi="Segoe UI Semilight" w:cs="Segoe UI Semilight"/>
          <w:b w:val="0"/>
          <w:bCs w:val="0"/>
          <w:color w:val="002959"/>
          <w:sz w:val="48"/>
          <w:szCs w:val="48"/>
        </w:rPr>
      </w:pPr>
      <w:r w:rsidRPr="00A14BFD">
        <w:rPr>
          <w:rFonts w:ascii="Segoe UI Semilight" w:eastAsia="Times New Roman" w:hAnsi="Segoe UI Semilight" w:cs="Segoe UI Semilight"/>
          <w:b w:val="0"/>
          <w:bCs w:val="0"/>
          <w:color w:val="002959"/>
          <w:sz w:val="48"/>
          <w:szCs w:val="48"/>
        </w:rPr>
        <w:lastRenderedPageBreak/>
        <w:t>Information needed</w:t>
      </w:r>
    </w:p>
    <w:p w14:paraId="7B64BFE2" w14:textId="77777777" w:rsidR="00A14BFD" w:rsidRPr="00A14BFD" w:rsidRDefault="00A14BFD" w:rsidP="00A14BFD">
      <w:pPr>
        <w:pStyle w:val="Heading3"/>
        <w:shd w:val="clear" w:color="auto" w:fill="F2F2F2" w:themeFill="background1" w:themeFillShade="F2"/>
        <w:spacing w:before="375" w:beforeAutospacing="0" w:after="375" w:afterAutospacing="0" w:line="390" w:lineRule="atLeast"/>
        <w:rPr>
          <w:rFonts w:ascii="Segoe UI Semilight" w:eastAsia="Times New Roman" w:hAnsi="Segoe UI Semilight" w:cs="Segoe UI Semilight"/>
          <w:b w:val="0"/>
          <w:bCs w:val="0"/>
          <w:color w:val="002959"/>
          <w:sz w:val="30"/>
          <w:szCs w:val="30"/>
        </w:rPr>
      </w:pPr>
      <w:r w:rsidRPr="00A14BFD">
        <w:rPr>
          <w:rFonts w:ascii="Segoe UI Semilight" w:eastAsia="Times New Roman" w:hAnsi="Segoe UI Semilight" w:cs="Segoe UI Semilight"/>
          <w:b w:val="0"/>
          <w:bCs w:val="0"/>
          <w:color w:val="002959"/>
          <w:sz w:val="30"/>
          <w:szCs w:val="30"/>
        </w:rPr>
        <w:t xml:space="preserve">3. Check where the patient is </w:t>
      </w:r>
      <w:proofErr w:type="gramStart"/>
      <w:r w:rsidRPr="00A14BFD">
        <w:rPr>
          <w:rFonts w:ascii="Segoe UI Semilight" w:eastAsia="Times New Roman" w:hAnsi="Segoe UI Semilight" w:cs="Segoe UI Semilight"/>
          <w:b w:val="0"/>
          <w:bCs w:val="0"/>
          <w:color w:val="002959"/>
          <w:sz w:val="30"/>
          <w:szCs w:val="30"/>
        </w:rPr>
        <w:t>at the moment</w:t>
      </w:r>
      <w:proofErr w:type="gramEnd"/>
      <w:r w:rsidRPr="00A14BFD">
        <w:rPr>
          <w:rFonts w:ascii="Segoe UI Semilight" w:eastAsia="Times New Roman" w:hAnsi="Segoe UI Semilight" w:cs="Segoe UI Semilight"/>
          <w:b w:val="0"/>
          <w:bCs w:val="0"/>
          <w:color w:val="002959"/>
          <w:sz w:val="30"/>
          <w:szCs w:val="30"/>
        </w:rPr>
        <w:t>.</w:t>
      </w:r>
    </w:p>
    <w:p w14:paraId="63224AAB"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They may not be at the address you think they are, and this could be important if they need to be seen or are acutely unwell.</w:t>
      </w:r>
    </w:p>
    <w:p w14:paraId="35976ED8" w14:textId="77777777" w:rsidR="00A14BFD" w:rsidRPr="00A14BFD" w:rsidRDefault="00A14BFD" w:rsidP="00A14BFD">
      <w:pPr>
        <w:pStyle w:val="Heading3"/>
        <w:shd w:val="clear" w:color="auto" w:fill="F2F2F2" w:themeFill="background1" w:themeFillShade="F2"/>
        <w:spacing w:before="375" w:beforeAutospacing="0" w:after="375" w:afterAutospacing="0" w:line="390" w:lineRule="atLeast"/>
        <w:rPr>
          <w:rFonts w:ascii="Segoe UI Semilight" w:eastAsia="Times New Roman" w:hAnsi="Segoe UI Semilight" w:cs="Segoe UI Semilight"/>
          <w:b w:val="0"/>
          <w:bCs w:val="0"/>
          <w:color w:val="002959"/>
          <w:sz w:val="30"/>
          <w:szCs w:val="30"/>
        </w:rPr>
      </w:pPr>
      <w:r w:rsidRPr="00A14BFD">
        <w:rPr>
          <w:rFonts w:ascii="Segoe UI Semilight" w:eastAsia="Times New Roman" w:hAnsi="Segoe UI Semilight" w:cs="Segoe UI Semilight"/>
          <w:b w:val="0"/>
          <w:bCs w:val="0"/>
          <w:color w:val="002959"/>
          <w:sz w:val="30"/>
          <w:szCs w:val="30"/>
        </w:rPr>
        <w:t>4. What are the symptoms?</w:t>
      </w:r>
    </w:p>
    <w:p w14:paraId="0D841D74"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Are they consistent with Coronavirus?</w:t>
      </w:r>
    </w:p>
    <w:p w14:paraId="206A9B79"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Does the patient have any pre-existing conditions such as COPD or asthma that could be causing the symptoms, or that could place the patient at increased risk of deterioration?</w:t>
      </w:r>
    </w:p>
    <w:p w14:paraId="34DB2A81"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Do they have any facilities for taking temperature, measuring pulse, peak flow, blood sugar or other relevant physiology?</w:t>
      </w:r>
    </w:p>
    <w:p w14:paraId="56FA5D85" w14:textId="77777777" w:rsidR="00A14BFD" w:rsidRPr="00A14BFD" w:rsidRDefault="00A14BFD" w:rsidP="00A14BFD">
      <w:pPr>
        <w:pStyle w:val="Heading3"/>
        <w:shd w:val="clear" w:color="auto" w:fill="F2F2F2" w:themeFill="background1" w:themeFillShade="F2"/>
        <w:spacing w:before="375" w:beforeAutospacing="0" w:after="375" w:afterAutospacing="0" w:line="390" w:lineRule="atLeast"/>
        <w:rPr>
          <w:rFonts w:ascii="Segoe UI Semilight" w:eastAsia="Times New Roman" w:hAnsi="Segoe UI Semilight" w:cs="Segoe UI Semilight"/>
          <w:b w:val="0"/>
          <w:bCs w:val="0"/>
          <w:color w:val="002959"/>
          <w:sz w:val="30"/>
          <w:szCs w:val="30"/>
        </w:rPr>
      </w:pPr>
      <w:r w:rsidRPr="00A14BFD">
        <w:rPr>
          <w:rFonts w:ascii="Segoe UI Semilight" w:eastAsia="Times New Roman" w:hAnsi="Segoe UI Semilight" w:cs="Segoe UI Semilight"/>
          <w:b w:val="0"/>
          <w:bCs w:val="0"/>
          <w:color w:val="002959"/>
          <w:sz w:val="30"/>
          <w:szCs w:val="30"/>
        </w:rPr>
        <w:t>5. Actively ask about specific signs of deterioration.</w:t>
      </w:r>
    </w:p>
    <w:p w14:paraId="5DE29C2B"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Is the patient able to go about their normal activities? Have they stopped doing anything they usually do? Or are they well enough to do most of their usual daily activities?</w:t>
      </w:r>
    </w:p>
    <w:p w14:paraId="598E0A31"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When talking, does the patient sound breathless or unable to complete sentences without pausing for breath?</w:t>
      </w:r>
    </w:p>
    <w:p w14:paraId="3929DB35"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Take the concerns of parents or family seriously. They are in the best position to know if a child or loved one is behaving ‘uncharacteristically unwell’, i.e. not in the way they usually do when they’re ill.</w:t>
      </w:r>
    </w:p>
    <w:p w14:paraId="15CB5F31" w14:textId="77777777" w:rsidR="00A14BFD" w:rsidRPr="00A14BFD" w:rsidRDefault="00A14BFD" w:rsidP="00A14BFD">
      <w:pPr>
        <w:pStyle w:val="Heading2"/>
        <w:pBdr>
          <w:top w:val="single" w:sz="4" w:space="1" w:color="auto"/>
          <w:bottom w:val="single" w:sz="4" w:space="1" w:color="auto"/>
        </w:pBdr>
        <w:shd w:val="clear" w:color="auto" w:fill="FFFFFF"/>
        <w:spacing w:before="375" w:beforeAutospacing="0" w:after="375" w:afterAutospacing="0"/>
        <w:rPr>
          <w:rFonts w:ascii="Segoe UI Semilight" w:eastAsia="Times New Roman" w:hAnsi="Segoe UI Semilight" w:cs="Segoe UI Semilight"/>
          <w:b w:val="0"/>
          <w:bCs w:val="0"/>
          <w:color w:val="002959"/>
          <w:sz w:val="48"/>
          <w:szCs w:val="48"/>
        </w:rPr>
      </w:pPr>
      <w:r w:rsidRPr="00A14BFD">
        <w:rPr>
          <w:rFonts w:ascii="Segoe UI Semilight" w:eastAsia="Times New Roman" w:hAnsi="Segoe UI Semilight" w:cs="Segoe UI Semilight"/>
          <w:b w:val="0"/>
          <w:bCs w:val="0"/>
          <w:color w:val="002959"/>
          <w:sz w:val="48"/>
          <w:szCs w:val="48"/>
        </w:rPr>
        <w:t>Decide if telephone management is appropriate</w:t>
      </w:r>
    </w:p>
    <w:p w14:paraId="360F9399" w14:textId="77777777" w:rsidR="00A14BFD" w:rsidRPr="00A14BFD" w:rsidRDefault="00A14BFD" w:rsidP="00A14BFD">
      <w:pPr>
        <w:pStyle w:val="Heading3"/>
        <w:shd w:val="clear" w:color="auto" w:fill="F2F2F2" w:themeFill="background1" w:themeFillShade="F2"/>
        <w:spacing w:before="375" w:beforeAutospacing="0" w:after="375" w:afterAutospacing="0" w:line="390" w:lineRule="atLeast"/>
        <w:rPr>
          <w:rFonts w:ascii="Segoe UI Semilight" w:eastAsia="Times New Roman" w:hAnsi="Segoe UI Semilight" w:cs="Segoe UI Semilight"/>
          <w:b w:val="0"/>
          <w:bCs w:val="0"/>
          <w:color w:val="002959"/>
          <w:sz w:val="30"/>
          <w:szCs w:val="30"/>
        </w:rPr>
      </w:pPr>
      <w:r w:rsidRPr="00A14BFD">
        <w:rPr>
          <w:rFonts w:ascii="Segoe UI Semilight" w:eastAsia="Times New Roman" w:hAnsi="Segoe UI Semilight" w:cs="Segoe UI Semilight"/>
          <w:b w:val="0"/>
          <w:bCs w:val="0"/>
          <w:color w:val="002959"/>
          <w:sz w:val="30"/>
          <w:szCs w:val="30"/>
        </w:rPr>
        <w:t>6. Telephone management is appropriate if, and only if:</w:t>
      </w:r>
    </w:p>
    <w:p w14:paraId="0E9E2249" w14:textId="77777777" w:rsidR="00A14BFD" w:rsidRPr="00A14BFD" w:rsidRDefault="00A14BFD" w:rsidP="00A14BFD">
      <w:pPr>
        <w:numPr>
          <w:ilvl w:val="0"/>
          <w:numId w:val="1"/>
        </w:numPr>
        <w:shd w:val="clear" w:color="auto" w:fill="FFFFFF"/>
        <w:ind w:left="567"/>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 xml:space="preserve">the diagnosis is fairly </w:t>
      </w:r>
      <w:proofErr w:type="gramStart"/>
      <w:r w:rsidRPr="00A14BFD">
        <w:rPr>
          <w:rFonts w:ascii="Segoe UI Semilight" w:eastAsia="Times New Roman" w:hAnsi="Segoe UI Semilight" w:cs="Segoe UI Semilight"/>
          <w:color w:val="515A63"/>
          <w:sz w:val="24"/>
          <w:szCs w:val="24"/>
        </w:rPr>
        <w:t>clear;</w:t>
      </w:r>
      <w:proofErr w:type="gramEnd"/>
    </w:p>
    <w:p w14:paraId="63960BDB" w14:textId="77777777" w:rsidR="00A14BFD" w:rsidRPr="00A14BFD" w:rsidRDefault="00A14BFD" w:rsidP="00A14BFD">
      <w:pPr>
        <w:numPr>
          <w:ilvl w:val="0"/>
          <w:numId w:val="1"/>
        </w:numPr>
        <w:shd w:val="clear" w:color="auto" w:fill="FFFFFF"/>
        <w:ind w:left="567"/>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the duration of illness is short (Most patients should show some improvement over a 7-day period</w:t>
      </w:r>
      <w:proofErr w:type="gramStart"/>
      <w:r w:rsidRPr="00A14BFD">
        <w:rPr>
          <w:rFonts w:ascii="Segoe UI Semilight" w:eastAsia="Times New Roman" w:hAnsi="Segoe UI Semilight" w:cs="Segoe UI Semilight"/>
          <w:color w:val="515A63"/>
          <w:sz w:val="24"/>
          <w:szCs w:val="24"/>
        </w:rPr>
        <w:t>);</w:t>
      </w:r>
      <w:proofErr w:type="gramEnd"/>
    </w:p>
    <w:p w14:paraId="0E51B963" w14:textId="77777777" w:rsidR="00A14BFD" w:rsidRPr="00A14BFD" w:rsidRDefault="00A14BFD" w:rsidP="00A14BFD">
      <w:pPr>
        <w:numPr>
          <w:ilvl w:val="0"/>
          <w:numId w:val="1"/>
        </w:numPr>
        <w:shd w:val="clear" w:color="auto" w:fill="FFFFFF"/>
        <w:ind w:left="567"/>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there are no ‘red flags’, and the patient seems in reasonable condition, and</w:t>
      </w:r>
    </w:p>
    <w:p w14:paraId="7041C2DC" w14:textId="77777777" w:rsidR="00A14BFD" w:rsidRPr="00A14BFD" w:rsidRDefault="00A14BFD" w:rsidP="00A14BFD">
      <w:pPr>
        <w:numPr>
          <w:ilvl w:val="0"/>
          <w:numId w:val="1"/>
        </w:numPr>
        <w:shd w:val="clear" w:color="auto" w:fill="FFFFFF"/>
        <w:ind w:left="567"/>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the caller is willing to accept reassurance and advice.</w:t>
      </w:r>
    </w:p>
    <w:p w14:paraId="25DD5F18" w14:textId="77777777" w:rsidR="00A14BFD" w:rsidRPr="00A14BFD" w:rsidRDefault="00A14BFD" w:rsidP="00A14BFD">
      <w:pPr>
        <w:pStyle w:val="Heading3"/>
        <w:shd w:val="clear" w:color="auto" w:fill="F2F2F2" w:themeFill="background1" w:themeFillShade="F2"/>
        <w:spacing w:before="375" w:beforeAutospacing="0" w:after="375" w:afterAutospacing="0" w:line="390" w:lineRule="atLeast"/>
        <w:rPr>
          <w:rFonts w:ascii="Segoe UI Semilight" w:eastAsia="Times New Roman" w:hAnsi="Segoe UI Semilight" w:cs="Segoe UI Semilight"/>
          <w:b w:val="0"/>
          <w:bCs w:val="0"/>
          <w:color w:val="002959"/>
          <w:sz w:val="30"/>
          <w:szCs w:val="30"/>
        </w:rPr>
      </w:pPr>
      <w:r w:rsidRPr="00A14BFD">
        <w:rPr>
          <w:rFonts w:ascii="Segoe UI Semilight" w:eastAsia="Times New Roman" w:hAnsi="Segoe UI Semilight" w:cs="Segoe UI Semilight"/>
          <w:b w:val="0"/>
          <w:bCs w:val="0"/>
          <w:color w:val="002959"/>
          <w:sz w:val="30"/>
          <w:szCs w:val="30"/>
        </w:rPr>
        <w:lastRenderedPageBreak/>
        <w:t>7. Give clear advice about staying at home</w:t>
      </w:r>
    </w:p>
    <w:p w14:paraId="3895E839" w14:textId="66575463"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It is worth having in front of you an up-to-date print-out of the </w:t>
      </w:r>
      <w:hyperlink r:id="rId7" w:history="1">
        <w:r w:rsidRPr="00A14BFD">
          <w:rPr>
            <w:rStyle w:val="Hyperlink"/>
            <w:rFonts w:ascii="Segoe UI Semilight" w:hAnsi="Segoe UI Semilight" w:cs="Segoe UI Semilight"/>
            <w:b/>
            <w:bCs/>
            <w:color w:val="2B69AE"/>
            <w:sz w:val="24"/>
            <w:szCs w:val="24"/>
          </w:rPr>
          <w:t>Government’s ‘stay at home’ guidance</w:t>
        </w:r>
      </w:hyperlink>
      <w:r w:rsidRPr="00A14BFD">
        <w:rPr>
          <w:rFonts w:ascii="Segoe UI Semilight" w:hAnsi="Segoe UI Semilight" w:cs="Segoe UI Semilight"/>
          <w:color w:val="515A63"/>
          <w:sz w:val="24"/>
          <w:szCs w:val="24"/>
        </w:rPr>
        <w:t>.</w:t>
      </w:r>
    </w:p>
    <w:p w14:paraId="3F4D590B"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p>
    <w:p w14:paraId="69FA97A4"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You could also offer to send this link to the patient by text or email.</w:t>
      </w:r>
    </w:p>
    <w:p w14:paraId="4D984C9D" w14:textId="155DD73C"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In summary, the advice is:</w:t>
      </w:r>
    </w:p>
    <w:p w14:paraId="4C16E346"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p>
    <w:p w14:paraId="66BFFB4C" w14:textId="77777777" w:rsidR="00A14BFD" w:rsidRPr="00A14BFD" w:rsidRDefault="00A14BFD" w:rsidP="00A14BFD">
      <w:pPr>
        <w:numPr>
          <w:ilvl w:val="0"/>
          <w:numId w:val="2"/>
        </w:numPr>
        <w:shd w:val="clear" w:color="auto" w:fill="FFFFFF"/>
        <w:ind w:left="567"/>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Stay at home for 7 days.</w:t>
      </w:r>
    </w:p>
    <w:p w14:paraId="6E1891C3" w14:textId="77777777" w:rsidR="00A14BFD" w:rsidRPr="00A14BFD" w:rsidRDefault="00A14BFD" w:rsidP="00A14BFD">
      <w:pPr>
        <w:numPr>
          <w:ilvl w:val="0"/>
          <w:numId w:val="2"/>
        </w:numPr>
        <w:shd w:val="clear" w:color="auto" w:fill="FFFFFF"/>
        <w:ind w:left="567"/>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As far as possible, keep a distance from other people in the house.</w:t>
      </w:r>
    </w:p>
    <w:p w14:paraId="3F9CC90C" w14:textId="77777777" w:rsidR="00A14BFD" w:rsidRPr="00A14BFD" w:rsidRDefault="00A14BFD" w:rsidP="00A14BFD">
      <w:pPr>
        <w:numPr>
          <w:ilvl w:val="0"/>
          <w:numId w:val="2"/>
        </w:numPr>
        <w:shd w:val="clear" w:color="auto" w:fill="FFFFFF"/>
        <w:ind w:left="567"/>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Wash hands regularly with soap and water for 20 seconds, or use hand sanitiser</w:t>
      </w:r>
    </w:p>
    <w:p w14:paraId="7CD997B7" w14:textId="77777777" w:rsidR="00A14BFD" w:rsidRPr="00A14BFD" w:rsidRDefault="00A14BFD" w:rsidP="00A14BFD">
      <w:pPr>
        <w:numPr>
          <w:ilvl w:val="0"/>
          <w:numId w:val="2"/>
        </w:numPr>
        <w:shd w:val="clear" w:color="auto" w:fill="FFFFFF"/>
        <w:ind w:left="567"/>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Take symptomatic remedies such as paracetamol. </w:t>
      </w:r>
    </w:p>
    <w:p w14:paraId="429E36D3" w14:textId="77777777" w:rsidR="00A14BFD" w:rsidRPr="00A14BFD" w:rsidRDefault="00A14BFD" w:rsidP="00A14BFD">
      <w:pPr>
        <w:pStyle w:val="Heading3"/>
        <w:shd w:val="clear" w:color="auto" w:fill="F2F2F2" w:themeFill="background1" w:themeFillShade="F2"/>
        <w:spacing w:before="375" w:beforeAutospacing="0" w:after="375" w:afterAutospacing="0" w:line="390" w:lineRule="atLeast"/>
        <w:rPr>
          <w:rFonts w:ascii="Segoe UI Semilight" w:eastAsia="Times New Roman" w:hAnsi="Segoe UI Semilight" w:cs="Segoe UI Semilight"/>
          <w:b w:val="0"/>
          <w:bCs w:val="0"/>
          <w:color w:val="002959"/>
          <w:sz w:val="30"/>
          <w:szCs w:val="30"/>
        </w:rPr>
      </w:pPr>
      <w:r w:rsidRPr="00A14BFD">
        <w:rPr>
          <w:rFonts w:ascii="Segoe UI Semilight" w:eastAsia="Times New Roman" w:hAnsi="Segoe UI Semilight" w:cs="Segoe UI Semilight"/>
          <w:b w:val="0"/>
          <w:bCs w:val="0"/>
          <w:color w:val="002959"/>
          <w:sz w:val="30"/>
          <w:szCs w:val="30"/>
        </w:rPr>
        <w:t>8. Check what other medications the patient is currently taking</w:t>
      </w:r>
    </w:p>
    <w:p w14:paraId="4AAA137E" w14:textId="77CC1E0A"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 xml:space="preserve">This is in case any might need to be altered or suspended during a period of fever and possible dehydration e.g. metformin, ACE inhibitors, NSAIDs, diuretics or steroids. Familiarise yourself with the Sick Day </w:t>
      </w:r>
      <w:proofErr w:type="gramStart"/>
      <w:r w:rsidRPr="00A14BFD">
        <w:rPr>
          <w:rFonts w:ascii="Segoe UI Semilight" w:hAnsi="Segoe UI Semilight" w:cs="Segoe UI Semilight"/>
          <w:color w:val="515A63"/>
          <w:sz w:val="24"/>
          <w:szCs w:val="24"/>
        </w:rPr>
        <w:t>Rules, and</w:t>
      </w:r>
      <w:proofErr w:type="gramEnd"/>
      <w:r w:rsidRPr="00A14BFD">
        <w:rPr>
          <w:rFonts w:ascii="Segoe UI Semilight" w:hAnsi="Segoe UI Semilight" w:cs="Segoe UI Semilight"/>
          <w:color w:val="515A63"/>
          <w:sz w:val="24"/>
          <w:szCs w:val="24"/>
        </w:rPr>
        <w:t xml:space="preserve"> offer to call the patient back later if you need to double-check your advice.</w:t>
      </w:r>
    </w:p>
    <w:p w14:paraId="6CA96888"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p>
    <w:p w14:paraId="79BAB69D" w14:textId="77777777" w:rsidR="00A14BFD" w:rsidRPr="00A14BFD" w:rsidRDefault="00A14BFD" w:rsidP="00A14BFD">
      <w:pPr>
        <w:pStyle w:val="Heading2"/>
        <w:pBdr>
          <w:top w:val="single" w:sz="4" w:space="1" w:color="auto"/>
          <w:bottom w:val="single" w:sz="4" w:space="1" w:color="auto"/>
        </w:pBdr>
        <w:shd w:val="clear" w:color="auto" w:fill="FFFFFF"/>
        <w:spacing w:before="375" w:beforeAutospacing="0" w:after="375" w:afterAutospacing="0"/>
        <w:rPr>
          <w:rFonts w:ascii="Segoe UI Semilight" w:eastAsia="Times New Roman" w:hAnsi="Segoe UI Semilight" w:cs="Segoe UI Semilight"/>
          <w:b w:val="0"/>
          <w:bCs w:val="0"/>
          <w:color w:val="002959"/>
          <w:sz w:val="48"/>
          <w:szCs w:val="48"/>
        </w:rPr>
      </w:pPr>
      <w:r w:rsidRPr="00A14BFD">
        <w:rPr>
          <w:rFonts w:ascii="Segoe UI Semilight" w:eastAsia="Times New Roman" w:hAnsi="Segoe UI Semilight" w:cs="Segoe UI Semilight"/>
          <w:b w:val="0"/>
          <w:bCs w:val="0"/>
          <w:color w:val="002959"/>
          <w:sz w:val="48"/>
          <w:szCs w:val="48"/>
        </w:rPr>
        <w:t>Safety Netting</w:t>
      </w:r>
    </w:p>
    <w:p w14:paraId="0AFCB02E" w14:textId="77777777" w:rsidR="00A14BFD" w:rsidRPr="00A14BFD" w:rsidRDefault="00A14BFD" w:rsidP="00A14BFD">
      <w:pPr>
        <w:pStyle w:val="Heading3"/>
        <w:shd w:val="clear" w:color="auto" w:fill="F2F2F2" w:themeFill="background1" w:themeFillShade="F2"/>
        <w:spacing w:before="375" w:beforeAutospacing="0" w:after="375" w:afterAutospacing="0" w:line="390" w:lineRule="atLeast"/>
        <w:rPr>
          <w:rFonts w:ascii="Segoe UI Semilight" w:eastAsia="Times New Roman" w:hAnsi="Segoe UI Semilight" w:cs="Segoe UI Semilight"/>
          <w:b w:val="0"/>
          <w:bCs w:val="0"/>
          <w:color w:val="002959"/>
          <w:sz w:val="30"/>
          <w:szCs w:val="30"/>
        </w:rPr>
      </w:pPr>
      <w:r w:rsidRPr="00A14BFD">
        <w:rPr>
          <w:rFonts w:ascii="Segoe UI Semilight" w:eastAsia="Times New Roman" w:hAnsi="Segoe UI Semilight" w:cs="Segoe UI Semilight"/>
          <w:b w:val="0"/>
          <w:bCs w:val="0"/>
          <w:color w:val="002959"/>
          <w:sz w:val="30"/>
          <w:szCs w:val="30"/>
        </w:rPr>
        <w:t xml:space="preserve">9. Always give clear safety netting advice, explaining what </w:t>
      </w:r>
      <w:proofErr w:type="gramStart"/>
      <w:r w:rsidRPr="00A14BFD">
        <w:rPr>
          <w:rFonts w:ascii="Segoe UI Semilight" w:eastAsia="Times New Roman" w:hAnsi="Segoe UI Semilight" w:cs="Segoe UI Semilight"/>
          <w:b w:val="0"/>
          <w:bCs w:val="0"/>
          <w:color w:val="002959"/>
          <w:sz w:val="30"/>
          <w:szCs w:val="30"/>
        </w:rPr>
        <w:t>would be signs of</w:t>
      </w:r>
      <w:proofErr w:type="gramEnd"/>
      <w:r w:rsidRPr="00A14BFD">
        <w:rPr>
          <w:rFonts w:ascii="Segoe UI Semilight" w:eastAsia="Times New Roman" w:hAnsi="Segoe UI Semilight" w:cs="Segoe UI Semilight"/>
          <w:b w:val="0"/>
          <w:bCs w:val="0"/>
          <w:color w:val="002959"/>
          <w:sz w:val="30"/>
          <w:szCs w:val="30"/>
        </w:rPr>
        <w:t xml:space="preserve"> getting worse, and what to do in that event</w:t>
      </w:r>
    </w:p>
    <w:p w14:paraId="1AFF9407"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You could say something like:</w:t>
      </w:r>
    </w:p>
    <w:p w14:paraId="59DE96AD" w14:textId="7777777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Let me tell you what signs to look out for, that might indicate things were getting worse. If you start to:</w:t>
      </w:r>
    </w:p>
    <w:p w14:paraId="4B474549" w14:textId="77777777" w:rsidR="00A14BFD" w:rsidRPr="00A14BFD" w:rsidRDefault="00A14BFD" w:rsidP="00A14BFD">
      <w:pPr>
        <w:numPr>
          <w:ilvl w:val="0"/>
          <w:numId w:val="3"/>
        </w:numPr>
        <w:shd w:val="clear" w:color="auto" w:fill="FFFFFF"/>
        <w:ind w:left="426"/>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become significantly breathless,</w:t>
      </w:r>
    </w:p>
    <w:p w14:paraId="0839E494" w14:textId="77777777" w:rsidR="00A14BFD" w:rsidRPr="00A14BFD" w:rsidRDefault="00A14BFD" w:rsidP="00A14BFD">
      <w:pPr>
        <w:numPr>
          <w:ilvl w:val="0"/>
          <w:numId w:val="3"/>
        </w:numPr>
        <w:shd w:val="clear" w:color="auto" w:fill="FFFFFF"/>
        <w:ind w:left="426"/>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or develop pains in your chest,</w:t>
      </w:r>
    </w:p>
    <w:p w14:paraId="3002BA30" w14:textId="77777777" w:rsidR="00A14BFD" w:rsidRPr="00A14BFD" w:rsidRDefault="00A14BFD" w:rsidP="00A14BFD">
      <w:pPr>
        <w:numPr>
          <w:ilvl w:val="0"/>
          <w:numId w:val="3"/>
        </w:numPr>
        <w:shd w:val="clear" w:color="auto" w:fill="FFFFFF"/>
        <w:ind w:left="426"/>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or become pale and clammy ‘like someone who is about to vomit”,</w:t>
      </w:r>
    </w:p>
    <w:p w14:paraId="73AD94A8" w14:textId="77777777" w:rsidR="00A14BFD" w:rsidRPr="00A14BFD" w:rsidRDefault="00A14BFD" w:rsidP="00A14BFD">
      <w:pPr>
        <w:numPr>
          <w:ilvl w:val="0"/>
          <w:numId w:val="3"/>
        </w:numPr>
        <w:shd w:val="clear" w:color="auto" w:fill="FFFFFF"/>
        <w:ind w:left="426"/>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t>or seem muddled or confused</w:t>
      </w:r>
    </w:p>
    <w:p w14:paraId="652CED56" w14:textId="77777777" w:rsidR="00A14BFD" w:rsidRPr="00A14BFD" w:rsidRDefault="00A14BFD" w:rsidP="00A14BFD">
      <w:pPr>
        <w:pStyle w:val="NormalWeb"/>
        <w:shd w:val="clear" w:color="auto" w:fill="FFFFFF"/>
        <w:spacing w:before="0" w:beforeAutospacing="0" w:after="0" w:afterAutospacing="0"/>
        <w:ind w:left="426"/>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‘then you should seek urgent medical advice.’</w:t>
      </w:r>
    </w:p>
    <w:p w14:paraId="0799E346" w14:textId="33A8E840" w:rsidR="00A14BFD" w:rsidRDefault="00A14BFD" w:rsidP="00A14BFD">
      <w:pPr>
        <w:pStyle w:val="NormalWeb"/>
        <w:shd w:val="clear" w:color="auto" w:fill="FFFFFF"/>
        <w:spacing w:before="0" w:beforeAutospacing="0" w:after="0" w:afterAutospacing="0"/>
        <w:ind w:left="426"/>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Finally, ask ‘Do you have any questions about what I’ve told you?’</w:t>
      </w:r>
    </w:p>
    <w:p w14:paraId="71E2A156" w14:textId="1E544207" w:rsidR="00A14BFD" w:rsidRDefault="00A14BFD" w:rsidP="00A14BFD">
      <w:pPr>
        <w:pStyle w:val="NormalWeb"/>
        <w:shd w:val="clear" w:color="auto" w:fill="FFFFFF"/>
        <w:spacing w:before="0" w:beforeAutospacing="0" w:after="0" w:afterAutospacing="0"/>
        <w:ind w:left="426"/>
        <w:rPr>
          <w:rFonts w:ascii="Segoe UI Semilight" w:hAnsi="Segoe UI Semilight" w:cs="Segoe UI Semilight"/>
          <w:color w:val="515A63"/>
          <w:sz w:val="24"/>
          <w:szCs w:val="24"/>
        </w:rPr>
      </w:pPr>
    </w:p>
    <w:p w14:paraId="2175BBAB" w14:textId="3CAD60A5" w:rsidR="00A14BFD" w:rsidRDefault="00A14BFD" w:rsidP="00A14BFD">
      <w:pPr>
        <w:pStyle w:val="NormalWeb"/>
        <w:shd w:val="clear" w:color="auto" w:fill="FFFFFF"/>
        <w:spacing w:before="0" w:beforeAutospacing="0" w:after="0" w:afterAutospacing="0"/>
        <w:ind w:left="426"/>
        <w:rPr>
          <w:rFonts w:ascii="Segoe UI Semilight" w:hAnsi="Segoe UI Semilight" w:cs="Segoe UI Semilight"/>
          <w:color w:val="515A63"/>
          <w:sz w:val="24"/>
          <w:szCs w:val="24"/>
        </w:rPr>
      </w:pPr>
    </w:p>
    <w:p w14:paraId="62616564" w14:textId="4D7BAA28" w:rsidR="00A14BFD" w:rsidRDefault="00A14BFD" w:rsidP="00A14BFD">
      <w:pPr>
        <w:pStyle w:val="NormalWeb"/>
        <w:shd w:val="clear" w:color="auto" w:fill="FFFFFF"/>
        <w:spacing w:before="0" w:beforeAutospacing="0" w:after="0" w:afterAutospacing="0"/>
        <w:ind w:left="426"/>
        <w:rPr>
          <w:rFonts w:ascii="Segoe UI Semilight" w:hAnsi="Segoe UI Semilight" w:cs="Segoe UI Semilight"/>
          <w:color w:val="515A63"/>
          <w:sz w:val="24"/>
          <w:szCs w:val="24"/>
        </w:rPr>
      </w:pPr>
    </w:p>
    <w:p w14:paraId="1C3BB1E6" w14:textId="77777777" w:rsidR="00A14BFD" w:rsidRPr="00A14BFD" w:rsidRDefault="00A14BFD" w:rsidP="00A14BFD">
      <w:pPr>
        <w:pStyle w:val="NormalWeb"/>
        <w:shd w:val="clear" w:color="auto" w:fill="FFFFFF"/>
        <w:spacing w:before="0" w:beforeAutospacing="0" w:after="0" w:afterAutospacing="0"/>
        <w:ind w:left="426"/>
        <w:rPr>
          <w:rFonts w:ascii="Segoe UI Semilight" w:hAnsi="Segoe UI Semilight" w:cs="Segoe UI Semilight"/>
          <w:color w:val="515A63"/>
          <w:sz w:val="24"/>
          <w:szCs w:val="24"/>
        </w:rPr>
      </w:pPr>
    </w:p>
    <w:p w14:paraId="35B09E8A" w14:textId="77777777" w:rsidR="00A14BFD" w:rsidRPr="00A14BFD" w:rsidRDefault="00A14BFD" w:rsidP="00A14BFD">
      <w:pPr>
        <w:pStyle w:val="Heading2"/>
        <w:pBdr>
          <w:top w:val="single" w:sz="4" w:space="1" w:color="auto"/>
          <w:bottom w:val="single" w:sz="4" w:space="1" w:color="auto"/>
        </w:pBdr>
        <w:shd w:val="clear" w:color="auto" w:fill="FFFFFF"/>
        <w:spacing w:before="375" w:beforeAutospacing="0" w:after="375" w:afterAutospacing="0"/>
        <w:rPr>
          <w:rFonts w:ascii="Segoe UI Semilight" w:eastAsia="Times New Roman" w:hAnsi="Segoe UI Semilight" w:cs="Segoe UI Semilight"/>
          <w:b w:val="0"/>
          <w:bCs w:val="0"/>
          <w:color w:val="002959"/>
          <w:sz w:val="48"/>
          <w:szCs w:val="48"/>
        </w:rPr>
      </w:pPr>
      <w:r w:rsidRPr="00A14BFD">
        <w:rPr>
          <w:rFonts w:ascii="Segoe UI Semilight" w:eastAsia="Times New Roman" w:hAnsi="Segoe UI Semilight" w:cs="Segoe UI Semilight"/>
          <w:b w:val="0"/>
          <w:bCs w:val="0"/>
          <w:color w:val="002959"/>
          <w:sz w:val="48"/>
          <w:szCs w:val="48"/>
        </w:rPr>
        <w:lastRenderedPageBreak/>
        <w:t>Face to Face consultations.</w:t>
      </w:r>
    </w:p>
    <w:p w14:paraId="53BEF11E" w14:textId="77777777" w:rsidR="00A14BFD" w:rsidRPr="00A14BFD" w:rsidRDefault="00A14BFD" w:rsidP="00A14BFD">
      <w:pPr>
        <w:pStyle w:val="Heading3"/>
        <w:shd w:val="clear" w:color="auto" w:fill="F2F2F2" w:themeFill="background1" w:themeFillShade="F2"/>
        <w:spacing w:before="375" w:beforeAutospacing="0" w:after="375" w:afterAutospacing="0" w:line="390" w:lineRule="atLeast"/>
        <w:rPr>
          <w:rFonts w:ascii="Segoe UI Semilight" w:eastAsia="Times New Roman" w:hAnsi="Segoe UI Semilight" w:cs="Segoe UI Semilight"/>
          <w:b w:val="0"/>
          <w:bCs w:val="0"/>
          <w:color w:val="002959"/>
          <w:sz w:val="30"/>
          <w:szCs w:val="30"/>
        </w:rPr>
      </w:pPr>
      <w:r w:rsidRPr="00A14BFD">
        <w:rPr>
          <w:rFonts w:ascii="Segoe UI Semilight" w:eastAsia="Times New Roman" w:hAnsi="Segoe UI Semilight" w:cs="Segoe UI Semilight"/>
          <w:b w:val="0"/>
          <w:bCs w:val="0"/>
          <w:color w:val="002959"/>
          <w:sz w:val="30"/>
          <w:szCs w:val="30"/>
        </w:rPr>
        <w:t>10. These should be used where there is diagnostic uncertainty either about the cause or the severity of the symptoms.</w:t>
      </w:r>
    </w:p>
    <w:p w14:paraId="793BF9FA" w14:textId="77777777"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 xml:space="preserve">Make sure you know what the arrangements are for doing this in your practice or service, and how patients are to be segregated or isolated. </w:t>
      </w:r>
    </w:p>
    <w:p w14:paraId="371B1DF6" w14:textId="77777777"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p>
    <w:p w14:paraId="5F34F5B2" w14:textId="0CF1E642"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If the patient needs to be seen face to face, tell them what to expect.</w:t>
      </w:r>
    </w:p>
    <w:p w14:paraId="0DC299CA" w14:textId="77777777" w:rsidR="00A14BFD" w:rsidRPr="00A14BFD" w:rsidRDefault="00A14BFD" w:rsidP="00A14BFD">
      <w:pPr>
        <w:shd w:val="clear" w:color="auto" w:fill="FFFFFF"/>
        <w:jc w:val="center"/>
        <w:rPr>
          <w:rFonts w:ascii="Segoe UI Semilight" w:eastAsia="Times New Roman" w:hAnsi="Segoe UI Semilight" w:cs="Segoe UI Semilight"/>
          <w:color w:val="515A63"/>
          <w:sz w:val="24"/>
          <w:szCs w:val="24"/>
        </w:rPr>
      </w:pPr>
      <w:r w:rsidRPr="00A14BFD">
        <w:rPr>
          <w:rFonts w:ascii="Segoe UI Semilight" w:eastAsia="Times New Roman" w:hAnsi="Segoe UI Semilight" w:cs="Segoe UI Semilight"/>
          <w:color w:val="515A63"/>
          <w:sz w:val="24"/>
          <w:szCs w:val="24"/>
        </w:rPr>
        <w:pict w14:anchorId="40653270">
          <v:rect id="_x0000_i1025" style="width:533.25pt;height:.75pt" o:hrpct="0" o:hralign="center" o:hrstd="t" o:hr="t" fillcolor="#a0a0a0" stroked="f"/>
        </w:pict>
      </w:r>
    </w:p>
    <w:p w14:paraId="46D63BE3" w14:textId="77777777"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p>
    <w:p w14:paraId="3B3B6D81" w14:textId="77777777" w:rsid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p>
    <w:p w14:paraId="7D9291FA" w14:textId="23C44297" w:rsidR="00A14BFD" w:rsidRPr="00A14BFD" w:rsidRDefault="00A14BFD" w:rsidP="00A14BFD">
      <w:pPr>
        <w:pStyle w:val="NormalWeb"/>
        <w:shd w:val="clear" w:color="auto" w:fill="FFFFFF"/>
        <w:spacing w:before="0" w:beforeAutospacing="0" w:after="0" w:afterAutospacing="0"/>
        <w:rPr>
          <w:rFonts w:ascii="Segoe UI Semilight" w:hAnsi="Segoe UI Semilight" w:cs="Segoe UI Semilight"/>
          <w:color w:val="515A63"/>
          <w:sz w:val="24"/>
          <w:szCs w:val="24"/>
        </w:rPr>
      </w:pPr>
      <w:r w:rsidRPr="00A14BFD">
        <w:rPr>
          <w:rFonts w:ascii="Segoe UI Semilight" w:hAnsi="Segoe UI Semilight" w:cs="Segoe UI Semilight"/>
          <w:color w:val="515A63"/>
          <w:sz w:val="24"/>
          <w:szCs w:val="24"/>
        </w:rPr>
        <w:t>Post written by</w:t>
      </w:r>
    </w:p>
    <w:p w14:paraId="7AF71B7A" w14:textId="77777777" w:rsidR="00A14BFD" w:rsidRPr="00A14BFD" w:rsidRDefault="00A14BFD" w:rsidP="00A14BFD">
      <w:pPr>
        <w:pStyle w:val="Heading2"/>
        <w:pBdr>
          <w:top w:val="single" w:sz="4" w:space="1" w:color="auto"/>
          <w:bottom w:val="single" w:sz="4" w:space="1" w:color="auto"/>
        </w:pBdr>
        <w:shd w:val="clear" w:color="auto" w:fill="FFFFFF"/>
        <w:spacing w:before="375" w:beforeAutospacing="0" w:after="375" w:afterAutospacing="0"/>
        <w:rPr>
          <w:rFonts w:ascii="Segoe UI Semilight" w:eastAsia="Times New Roman" w:hAnsi="Segoe UI Semilight" w:cs="Segoe UI Semilight"/>
          <w:b w:val="0"/>
          <w:bCs w:val="0"/>
          <w:color w:val="002959"/>
          <w:sz w:val="48"/>
          <w:szCs w:val="48"/>
        </w:rPr>
      </w:pPr>
      <w:r w:rsidRPr="00A14BFD">
        <w:rPr>
          <w:rFonts w:ascii="Segoe UI Semilight" w:eastAsia="Times New Roman" w:hAnsi="Segoe UI Semilight" w:cs="Segoe UI Semilight"/>
          <w:b w:val="0"/>
          <w:bCs w:val="0"/>
          <w:color w:val="002959"/>
          <w:sz w:val="48"/>
          <w:szCs w:val="48"/>
        </w:rPr>
        <w:t>Simon Stockley and Roger Neighbour</w:t>
      </w:r>
    </w:p>
    <w:p w14:paraId="74E61AAB" w14:textId="77777777" w:rsidR="00A14BFD" w:rsidRPr="00A14BFD" w:rsidRDefault="00A14BFD" w:rsidP="00A14BFD">
      <w:pPr>
        <w:pStyle w:val="NormalWeb"/>
        <w:shd w:val="clear" w:color="auto" w:fill="FFFFFF"/>
        <w:spacing w:before="0" w:beforeAutospacing="0" w:after="0" w:afterAutospacing="0"/>
        <w:rPr>
          <w:rFonts w:ascii="Arial" w:hAnsi="Arial" w:cs="Arial"/>
          <w:color w:val="515A63"/>
          <w:sz w:val="24"/>
          <w:szCs w:val="24"/>
        </w:rPr>
      </w:pPr>
      <w:proofErr w:type="spellStart"/>
      <w:r w:rsidRPr="00A14BFD">
        <w:rPr>
          <w:rStyle w:val="Strong"/>
          <w:rFonts w:ascii="Segoe UI Semilight" w:hAnsi="Segoe UI Semilight" w:cs="Segoe UI Semilight"/>
          <w:color w:val="515A63"/>
          <w:sz w:val="24"/>
          <w:szCs w:val="24"/>
        </w:rPr>
        <w:t>Dr.</w:t>
      </w:r>
      <w:proofErr w:type="spellEnd"/>
      <w:r w:rsidRPr="00A14BFD">
        <w:rPr>
          <w:rStyle w:val="Strong"/>
          <w:rFonts w:ascii="Segoe UI Semilight" w:hAnsi="Segoe UI Semilight" w:cs="Segoe UI Semilight"/>
          <w:color w:val="515A63"/>
          <w:sz w:val="24"/>
          <w:szCs w:val="24"/>
        </w:rPr>
        <w:t xml:space="preserve"> Simon Stockley</w:t>
      </w:r>
      <w:r w:rsidRPr="00A14BFD">
        <w:rPr>
          <w:rFonts w:ascii="Segoe UI Semilight" w:hAnsi="Segoe UI Semilight" w:cs="Segoe UI Semilight"/>
          <w:color w:val="515A63"/>
          <w:sz w:val="24"/>
          <w:szCs w:val="24"/>
        </w:rPr>
        <w:t xml:space="preserve"> is the RCGP Clinical Champion for </w:t>
      </w:r>
      <w:proofErr w:type="gramStart"/>
      <w:r w:rsidRPr="00A14BFD">
        <w:rPr>
          <w:rFonts w:ascii="Segoe UI Semilight" w:hAnsi="Segoe UI Semilight" w:cs="Segoe UI Semilight"/>
          <w:color w:val="515A63"/>
          <w:sz w:val="24"/>
          <w:szCs w:val="24"/>
        </w:rPr>
        <w:t>Sepsis, and</w:t>
      </w:r>
      <w:proofErr w:type="gramEnd"/>
      <w:r w:rsidRPr="00A14BFD">
        <w:rPr>
          <w:rFonts w:ascii="Segoe UI Semilight" w:hAnsi="Segoe UI Semilight" w:cs="Segoe UI Semilight"/>
          <w:color w:val="515A63"/>
          <w:sz w:val="24"/>
          <w:szCs w:val="24"/>
        </w:rPr>
        <w:t xml:space="preserve"> represents the RCGP on the NHS England Cross-systems Sepsis Prevention Programme Board and the Academy of Royal Colleges Sepsis Group. A GP for 30 years, he has prepared multiple sepsis teaching and support aids for clinicians working in general practice.</w:t>
      </w:r>
      <w:r w:rsidRPr="00A14BFD">
        <w:rPr>
          <w:rFonts w:ascii="Segoe UI Semilight" w:hAnsi="Segoe UI Semilight" w:cs="Segoe UI Semilight"/>
          <w:color w:val="515A63"/>
          <w:sz w:val="24"/>
          <w:szCs w:val="24"/>
        </w:rPr>
        <w:br/>
      </w:r>
      <w:r w:rsidRPr="00A14BFD">
        <w:rPr>
          <w:rFonts w:ascii="Segoe UI Semilight" w:hAnsi="Segoe UI Semilight" w:cs="Segoe UI Semilight"/>
          <w:color w:val="515A63"/>
          <w:sz w:val="24"/>
          <w:szCs w:val="24"/>
        </w:rPr>
        <w:br/>
      </w:r>
      <w:r w:rsidRPr="00A14BFD">
        <w:rPr>
          <w:rStyle w:val="Strong"/>
          <w:rFonts w:ascii="Segoe UI Semilight" w:hAnsi="Segoe UI Semilight" w:cs="Segoe UI Semilight"/>
          <w:color w:val="515A63"/>
          <w:sz w:val="24"/>
          <w:szCs w:val="24"/>
        </w:rPr>
        <w:t>Dr Roger Neighbour</w:t>
      </w:r>
      <w:r w:rsidRPr="00A14BFD">
        <w:rPr>
          <w:rFonts w:ascii="Segoe UI Semilight" w:hAnsi="Segoe UI Semilight" w:cs="Segoe UI Semilight"/>
          <w:color w:val="515A63"/>
          <w:sz w:val="24"/>
          <w:szCs w:val="24"/>
        </w:rPr>
        <w:t xml:space="preserve"> is the author of The Inner Consultation (1987), The Inner </w:t>
      </w:r>
      <w:bookmarkStart w:id="0" w:name="_GoBack"/>
      <w:bookmarkEnd w:id="0"/>
      <w:r w:rsidRPr="00A14BFD">
        <w:rPr>
          <w:rFonts w:ascii="Segoe UI Semilight" w:hAnsi="Segoe UI Semilight" w:cs="Segoe UI Semilight"/>
          <w:color w:val="515A63"/>
          <w:sz w:val="24"/>
          <w:szCs w:val="24"/>
        </w:rPr>
        <w:t>Apprentice (1992), and The Inner Physician (2016). In 2003 he was elected President of the RCGP for a three-year term. Now retired from clinical practice, Roger lectures and teaches widely in the UK and abroad on consulting skills and general practice. In 2011 he was made an OBE for services</w:t>
      </w:r>
      <w:r w:rsidRPr="00A14BFD">
        <w:rPr>
          <w:rFonts w:ascii="Arial" w:hAnsi="Arial" w:cs="Arial"/>
          <w:color w:val="515A63"/>
          <w:sz w:val="24"/>
          <w:szCs w:val="24"/>
        </w:rPr>
        <w:t xml:space="preserve"> to medical education.</w:t>
      </w:r>
    </w:p>
    <w:p w14:paraId="3A99FBFF" w14:textId="77777777" w:rsidR="002C760C" w:rsidRDefault="002C760C"/>
    <w:sectPr w:rsidR="002C76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B2F8" w14:textId="77777777" w:rsidR="00A14BFD" w:rsidRDefault="00A14BFD" w:rsidP="00A14BFD">
      <w:r>
        <w:separator/>
      </w:r>
    </w:p>
  </w:endnote>
  <w:endnote w:type="continuationSeparator" w:id="0">
    <w:p w14:paraId="618F946B" w14:textId="77777777" w:rsidR="00A14BFD" w:rsidRDefault="00A14BFD" w:rsidP="00A1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850136"/>
      <w:docPartObj>
        <w:docPartGallery w:val="Page Numbers (Bottom of Page)"/>
        <w:docPartUnique/>
      </w:docPartObj>
    </w:sdtPr>
    <w:sdtEndPr>
      <w:rPr>
        <w:noProof/>
      </w:rPr>
    </w:sdtEndPr>
    <w:sdtContent>
      <w:p w14:paraId="6D3B697B" w14:textId="13554877" w:rsidR="00A14BFD" w:rsidRDefault="00A14B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0F8C7" w14:textId="77777777" w:rsidR="00A14BFD" w:rsidRDefault="00A1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1338E" w14:textId="77777777" w:rsidR="00A14BFD" w:rsidRDefault="00A14BFD" w:rsidP="00A14BFD">
      <w:r>
        <w:separator/>
      </w:r>
    </w:p>
  </w:footnote>
  <w:footnote w:type="continuationSeparator" w:id="0">
    <w:p w14:paraId="38F3ECF5" w14:textId="77777777" w:rsidR="00A14BFD" w:rsidRDefault="00A14BFD" w:rsidP="00A1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3392"/>
    <w:multiLevelType w:val="multilevel"/>
    <w:tmpl w:val="2A22A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46BAD"/>
    <w:multiLevelType w:val="multilevel"/>
    <w:tmpl w:val="1E4C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60985"/>
    <w:multiLevelType w:val="multilevel"/>
    <w:tmpl w:val="AC1C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FD"/>
    <w:rsid w:val="002C760C"/>
    <w:rsid w:val="00A1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B2A5"/>
  <w15:chartTrackingRefBased/>
  <w15:docId w15:val="{C3E3C0F5-EE4E-48A7-9DB7-06B60FE3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FD"/>
    <w:pPr>
      <w:spacing w:after="0" w:line="240" w:lineRule="auto"/>
    </w:pPr>
    <w:rPr>
      <w:rFonts w:ascii="Calibri" w:hAnsi="Calibri" w:cs="Calibri"/>
      <w:lang w:eastAsia="en-GB"/>
    </w:rPr>
  </w:style>
  <w:style w:type="paragraph" w:styleId="Heading1">
    <w:name w:val="heading 1"/>
    <w:basedOn w:val="Normal"/>
    <w:link w:val="Heading1Char"/>
    <w:uiPriority w:val="9"/>
    <w:qFormat/>
    <w:rsid w:val="00A14B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14BF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14B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FD"/>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A14BFD"/>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A14BFD"/>
    <w:rPr>
      <w:rFonts w:ascii="Calibri" w:hAnsi="Calibri" w:cs="Calibri"/>
      <w:b/>
      <w:bCs/>
      <w:sz w:val="27"/>
      <w:szCs w:val="27"/>
      <w:lang w:eastAsia="en-GB"/>
    </w:rPr>
  </w:style>
  <w:style w:type="character" w:styleId="Hyperlink">
    <w:name w:val="Hyperlink"/>
    <w:basedOn w:val="DefaultParagraphFont"/>
    <w:uiPriority w:val="99"/>
    <w:semiHidden/>
    <w:unhideWhenUsed/>
    <w:rsid w:val="00A14BFD"/>
    <w:rPr>
      <w:color w:val="0000FF"/>
      <w:u w:val="single"/>
    </w:rPr>
  </w:style>
  <w:style w:type="paragraph" w:styleId="NormalWeb">
    <w:name w:val="Normal (Web)"/>
    <w:basedOn w:val="Normal"/>
    <w:uiPriority w:val="99"/>
    <w:semiHidden/>
    <w:unhideWhenUsed/>
    <w:rsid w:val="00A14BFD"/>
    <w:pPr>
      <w:spacing w:before="100" w:beforeAutospacing="1" w:after="100" w:afterAutospacing="1"/>
    </w:pPr>
  </w:style>
  <w:style w:type="character" w:styleId="Strong">
    <w:name w:val="Strong"/>
    <w:basedOn w:val="DefaultParagraphFont"/>
    <w:uiPriority w:val="22"/>
    <w:qFormat/>
    <w:rsid w:val="00A14BFD"/>
    <w:rPr>
      <w:b/>
      <w:bCs/>
    </w:rPr>
  </w:style>
  <w:style w:type="paragraph" w:styleId="Header">
    <w:name w:val="header"/>
    <w:basedOn w:val="Normal"/>
    <w:link w:val="HeaderChar"/>
    <w:uiPriority w:val="99"/>
    <w:unhideWhenUsed/>
    <w:rsid w:val="00A14BFD"/>
    <w:pPr>
      <w:tabs>
        <w:tab w:val="center" w:pos="4513"/>
        <w:tab w:val="right" w:pos="9026"/>
      </w:tabs>
    </w:pPr>
  </w:style>
  <w:style w:type="character" w:customStyle="1" w:styleId="HeaderChar">
    <w:name w:val="Header Char"/>
    <w:basedOn w:val="DefaultParagraphFont"/>
    <w:link w:val="Header"/>
    <w:uiPriority w:val="99"/>
    <w:rsid w:val="00A14BFD"/>
    <w:rPr>
      <w:rFonts w:ascii="Calibri" w:hAnsi="Calibri" w:cs="Calibri"/>
      <w:lang w:eastAsia="en-GB"/>
    </w:rPr>
  </w:style>
  <w:style w:type="paragraph" w:styleId="Footer">
    <w:name w:val="footer"/>
    <w:basedOn w:val="Normal"/>
    <w:link w:val="FooterChar"/>
    <w:uiPriority w:val="99"/>
    <w:unhideWhenUsed/>
    <w:rsid w:val="00A14BFD"/>
    <w:pPr>
      <w:tabs>
        <w:tab w:val="center" w:pos="4513"/>
        <w:tab w:val="right" w:pos="9026"/>
      </w:tabs>
    </w:pPr>
  </w:style>
  <w:style w:type="character" w:customStyle="1" w:styleId="FooterChar">
    <w:name w:val="Footer Char"/>
    <w:basedOn w:val="DefaultParagraphFont"/>
    <w:link w:val="Footer"/>
    <w:uiPriority w:val="99"/>
    <w:rsid w:val="00A14BF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886506">
      <w:bodyDiv w:val="1"/>
      <w:marLeft w:val="0"/>
      <w:marRight w:val="0"/>
      <w:marTop w:val="0"/>
      <w:marBottom w:val="0"/>
      <w:divBdr>
        <w:top w:val="none" w:sz="0" w:space="0" w:color="auto"/>
        <w:left w:val="none" w:sz="0" w:space="0" w:color="auto"/>
        <w:bottom w:val="none" w:sz="0" w:space="0" w:color="auto"/>
        <w:right w:val="none" w:sz="0" w:space="0" w:color="auto"/>
      </w:divBdr>
      <w:divsChild>
        <w:div w:id="113999935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5.safelinks.protection.outlook.com/?url=https%3A%2F%2Fwww.gov.uk%2Fgovernment%2Fpublications%2Fcovid-19-stay-at-home-guidance&amp;data=02%7C01%7C%7C99bf39379f37442fa99308d7d167032a%7C84df9e7fe9f640afb435aaaaaaaaaaaa%7C1%7C0%7C637208112667253999&amp;sdata=6kYPTVOwH3CwSrbfivg%2FQw3ycyzREjg7QFv10taQ3F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2020-03-26T09:41:00Z</dcterms:created>
  <dcterms:modified xsi:type="dcterms:W3CDTF">2020-03-26T09:48:00Z</dcterms:modified>
</cp:coreProperties>
</file>